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472BA" w:rsidRPr="00AA758B" w:rsidRDefault="00E472BA" w:rsidP="00E472BA">
      <w:pPr>
        <w:rPr>
          <w:rFonts w:cs="Narkisim"/>
          <w:b/>
          <w:bCs/>
          <w:sz w:val="40"/>
          <w:szCs w:val="40"/>
          <w:rtl/>
        </w:rPr>
      </w:pPr>
      <w:r w:rsidRPr="00AA758B">
        <w:rPr>
          <w:rFonts w:cs="Arial" w:hint="cs"/>
          <w:b/>
          <w:bCs/>
          <w:sz w:val="40"/>
          <w:szCs w:val="40"/>
          <w:rtl/>
        </w:rPr>
        <w:t>מדור</w:t>
      </w:r>
      <w:r w:rsidRPr="00AA758B">
        <w:rPr>
          <w:rFonts w:cs="Arial"/>
          <w:b/>
          <w:bCs/>
          <w:sz w:val="40"/>
          <w:szCs w:val="40"/>
          <w:rtl/>
        </w:rPr>
        <w:t xml:space="preserve"> </w:t>
      </w:r>
      <w:r w:rsidRPr="00AA758B">
        <w:rPr>
          <w:rFonts w:cs="Arial" w:hint="cs"/>
          <w:b/>
          <w:bCs/>
          <w:sz w:val="40"/>
          <w:szCs w:val="40"/>
          <w:rtl/>
        </w:rPr>
        <w:t>ו</w:t>
      </w:r>
      <w:r w:rsidRPr="00AA758B">
        <w:rPr>
          <w:rFonts w:cs="Arial"/>
          <w:b/>
          <w:bCs/>
          <w:sz w:val="40"/>
          <w:szCs w:val="40"/>
          <w:rtl/>
        </w:rPr>
        <w:t xml:space="preserve"> </w:t>
      </w:r>
      <w:r w:rsidRPr="00AA758B">
        <w:rPr>
          <w:rFonts w:cs="Arial" w:hint="cs"/>
          <w:b/>
          <w:bCs/>
          <w:sz w:val="40"/>
          <w:szCs w:val="40"/>
          <w:rtl/>
        </w:rPr>
        <w:t>- מקומות</w:t>
      </w:r>
      <w:r w:rsidRPr="00AA758B">
        <w:rPr>
          <w:rFonts w:cs="Arial"/>
          <w:b/>
          <w:bCs/>
          <w:sz w:val="40"/>
          <w:szCs w:val="40"/>
          <w:rtl/>
        </w:rPr>
        <w:t xml:space="preserve"> </w:t>
      </w:r>
      <w:r w:rsidRPr="00AA758B">
        <w:rPr>
          <w:rFonts w:cs="Arial" w:hint="cs"/>
          <w:b/>
          <w:bCs/>
          <w:sz w:val="40"/>
          <w:szCs w:val="40"/>
          <w:rtl/>
        </w:rPr>
        <w:t>קדושים</w:t>
      </w:r>
      <w:r w:rsidRPr="00AA758B">
        <w:rPr>
          <w:rFonts w:cs="Arial"/>
          <w:b/>
          <w:bCs/>
          <w:sz w:val="40"/>
          <w:szCs w:val="40"/>
          <w:rtl/>
        </w:rPr>
        <w:t xml:space="preserve"> </w:t>
      </w:r>
      <w:r w:rsidRPr="00AA758B">
        <w:rPr>
          <w:rFonts w:cs="Arial" w:hint="cs"/>
          <w:b/>
          <w:bCs/>
          <w:sz w:val="40"/>
          <w:szCs w:val="40"/>
          <w:rtl/>
        </w:rPr>
        <w:t>ובתי</w:t>
      </w:r>
      <w:r w:rsidRPr="00AA758B">
        <w:rPr>
          <w:rFonts w:cs="Arial"/>
          <w:b/>
          <w:bCs/>
          <w:sz w:val="40"/>
          <w:szCs w:val="40"/>
          <w:rtl/>
        </w:rPr>
        <w:t xml:space="preserve"> </w:t>
      </w:r>
      <w:r w:rsidRPr="00AA758B">
        <w:rPr>
          <w:rFonts w:cs="Arial" w:hint="cs"/>
          <w:b/>
          <w:bCs/>
          <w:sz w:val="40"/>
          <w:szCs w:val="40"/>
          <w:rtl/>
        </w:rPr>
        <w:t>כנסת</w:t>
      </w:r>
      <w:r w:rsidRPr="00AA758B">
        <w:rPr>
          <w:rFonts w:cs="Narkisim" w:hint="cs"/>
          <w:b/>
          <w:bCs/>
          <w:sz w:val="40"/>
          <w:szCs w:val="40"/>
          <w:rtl/>
        </w:rPr>
        <w:t xml:space="preserve"> </w:t>
      </w:r>
    </w:p>
    <w:p w:rsidR="00E472BA" w:rsidRDefault="00E472BA" w:rsidP="00E472BA">
      <w:pPr>
        <w:rPr>
          <w:rFonts w:cs="Narkisim"/>
          <w:b/>
          <w:bCs/>
          <w:sz w:val="40"/>
          <w:szCs w:val="40"/>
          <w:rtl/>
        </w:rPr>
      </w:pPr>
    </w:p>
    <w:p w:rsidR="009F318A" w:rsidRPr="00AA758B" w:rsidRDefault="009F318A" w:rsidP="009F318A">
      <w:pPr>
        <w:pStyle w:val="ac"/>
        <w:numPr>
          <w:ilvl w:val="0"/>
          <w:numId w:val="7"/>
        </w:numPr>
        <w:rPr>
          <w:rFonts w:asciiTheme="minorBidi" w:hAnsiTheme="minorBidi"/>
          <w:b/>
          <w:bCs/>
          <w:sz w:val="28"/>
          <w:szCs w:val="28"/>
          <w:rtl/>
        </w:rPr>
      </w:pPr>
      <w:r w:rsidRPr="00AA758B">
        <w:rPr>
          <w:rFonts w:asciiTheme="minorBidi" w:hAnsiTheme="minorBidi"/>
          <w:b/>
          <w:bCs/>
          <w:sz w:val="28"/>
          <w:szCs w:val="28"/>
          <w:rtl/>
        </w:rPr>
        <w:t>משפט הכותל המערבי בשנות ה-30</w:t>
      </w:r>
    </w:p>
    <w:p w:rsidR="00E472BA" w:rsidRPr="00AA758B" w:rsidRDefault="00E472BA" w:rsidP="00E472BA">
      <w:pPr>
        <w:pStyle w:val="ac"/>
        <w:numPr>
          <w:ilvl w:val="0"/>
          <w:numId w:val="7"/>
        </w:numPr>
        <w:rPr>
          <w:rFonts w:asciiTheme="minorBidi" w:hAnsiTheme="minorBidi"/>
          <w:b/>
          <w:bCs/>
          <w:sz w:val="28"/>
          <w:szCs w:val="28"/>
          <w:rtl/>
        </w:rPr>
      </w:pPr>
      <w:r w:rsidRPr="00AA758B">
        <w:rPr>
          <w:rFonts w:asciiTheme="minorBidi" w:hAnsiTheme="minorBidi"/>
          <w:b/>
          <w:bCs/>
          <w:sz w:val="28"/>
          <w:szCs w:val="28"/>
          <w:rtl/>
        </w:rPr>
        <w:t>הקושאן של מערת המכפלה – איפה הוא?</w:t>
      </w:r>
    </w:p>
    <w:p w:rsidR="009F318A" w:rsidRPr="00AA758B" w:rsidRDefault="009F318A" w:rsidP="009F318A">
      <w:pPr>
        <w:pStyle w:val="ac"/>
        <w:numPr>
          <w:ilvl w:val="0"/>
          <w:numId w:val="7"/>
        </w:numPr>
        <w:rPr>
          <w:rFonts w:asciiTheme="minorBidi" w:hAnsiTheme="minorBidi"/>
          <w:b/>
          <w:bCs/>
          <w:sz w:val="28"/>
          <w:szCs w:val="28"/>
          <w:rtl/>
        </w:rPr>
      </w:pPr>
      <w:r w:rsidRPr="00AA758B">
        <w:rPr>
          <w:rFonts w:asciiTheme="minorBidi" w:hAnsiTheme="minorBidi"/>
          <w:b/>
          <w:bCs/>
          <w:sz w:val="28"/>
          <w:szCs w:val="28"/>
          <w:rtl/>
        </w:rPr>
        <w:t>מערת הרמב"ן – איפה היא והאם היא מקום קדוש?</w:t>
      </w:r>
    </w:p>
    <w:p w:rsidR="00E472BA" w:rsidRPr="00AA758B" w:rsidRDefault="00E472BA" w:rsidP="00E472BA">
      <w:pPr>
        <w:pStyle w:val="ac"/>
        <w:numPr>
          <w:ilvl w:val="0"/>
          <w:numId w:val="7"/>
        </w:numPr>
        <w:rPr>
          <w:rFonts w:asciiTheme="minorBidi" w:hAnsiTheme="minorBidi"/>
          <w:b/>
          <w:bCs/>
          <w:sz w:val="28"/>
          <w:szCs w:val="28"/>
          <w:rtl/>
        </w:rPr>
      </w:pPr>
      <w:r w:rsidRPr="00AA758B">
        <w:rPr>
          <w:rFonts w:asciiTheme="minorBidi" w:hAnsiTheme="minorBidi"/>
          <w:b/>
          <w:bCs/>
          <w:sz w:val="28"/>
          <w:szCs w:val="28"/>
          <w:rtl/>
        </w:rPr>
        <w:t>בתי עלמין יהודיים בהר הזיתים</w:t>
      </w:r>
    </w:p>
    <w:p w:rsidR="00E472BA" w:rsidRPr="00AA758B" w:rsidRDefault="00E472BA" w:rsidP="00E472BA">
      <w:pPr>
        <w:pStyle w:val="ac"/>
        <w:numPr>
          <w:ilvl w:val="0"/>
          <w:numId w:val="7"/>
        </w:numPr>
        <w:rPr>
          <w:rFonts w:asciiTheme="minorBidi" w:hAnsiTheme="minorBidi"/>
          <w:b/>
          <w:bCs/>
          <w:sz w:val="28"/>
          <w:szCs w:val="28"/>
          <w:rtl/>
        </w:rPr>
      </w:pPr>
      <w:r w:rsidRPr="00AA758B">
        <w:rPr>
          <w:rFonts w:asciiTheme="minorBidi" w:hAnsiTheme="minorBidi"/>
          <w:b/>
          <w:bCs/>
          <w:sz w:val="28"/>
          <w:szCs w:val="28"/>
          <w:rtl/>
        </w:rPr>
        <w:t>חבלי קבורה בירושלים</w:t>
      </w:r>
    </w:p>
    <w:p w:rsidR="00E472BA" w:rsidRPr="00AA758B" w:rsidRDefault="00E472BA" w:rsidP="00E472BA">
      <w:pPr>
        <w:pStyle w:val="ac"/>
        <w:numPr>
          <w:ilvl w:val="0"/>
          <w:numId w:val="7"/>
        </w:numPr>
        <w:rPr>
          <w:rFonts w:asciiTheme="minorBidi" w:hAnsiTheme="minorBidi"/>
          <w:b/>
          <w:bCs/>
          <w:sz w:val="28"/>
          <w:szCs w:val="28"/>
          <w:rtl/>
        </w:rPr>
      </w:pPr>
      <w:r w:rsidRPr="00AA758B">
        <w:rPr>
          <w:rFonts w:asciiTheme="minorBidi" w:hAnsiTheme="minorBidi"/>
          <w:b/>
          <w:bCs/>
          <w:sz w:val="28"/>
          <w:szCs w:val="28"/>
          <w:rtl/>
        </w:rPr>
        <w:t xml:space="preserve">פיצולים של </w:t>
      </w:r>
      <w:smartTag w:uri="www-psakdin-co-il/legalterms" w:element="legalterm">
        <w:r w:rsidRPr="00AA758B">
          <w:rPr>
            <w:rFonts w:asciiTheme="minorBidi" w:hAnsiTheme="minorBidi"/>
            <w:b/>
            <w:bCs/>
            <w:sz w:val="28"/>
            <w:szCs w:val="28"/>
            <w:rtl/>
          </w:rPr>
          <w:t>חברות</w:t>
        </w:r>
      </w:smartTag>
      <w:r w:rsidRPr="00AA758B">
        <w:rPr>
          <w:rFonts w:asciiTheme="minorBidi" w:hAnsiTheme="minorBidi"/>
          <w:b/>
          <w:bCs/>
          <w:sz w:val="28"/>
          <w:szCs w:val="28"/>
          <w:rtl/>
        </w:rPr>
        <w:t xml:space="preserve"> קדישא בהר הזיתים</w:t>
      </w:r>
    </w:p>
    <w:p w:rsidR="00E472BA" w:rsidRPr="00AA758B" w:rsidRDefault="00E472BA" w:rsidP="00E472BA">
      <w:pPr>
        <w:pStyle w:val="ac"/>
        <w:numPr>
          <w:ilvl w:val="0"/>
          <w:numId w:val="7"/>
        </w:numPr>
        <w:rPr>
          <w:rFonts w:asciiTheme="minorBidi" w:hAnsiTheme="minorBidi"/>
          <w:b/>
          <w:bCs/>
          <w:sz w:val="28"/>
          <w:szCs w:val="28"/>
          <w:rtl/>
        </w:rPr>
      </w:pPr>
      <w:r w:rsidRPr="00AA758B">
        <w:rPr>
          <w:rFonts w:asciiTheme="minorBidi" w:hAnsiTheme="minorBidi"/>
          <w:b/>
          <w:bCs/>
          <w:sz w:val="28"/>
          <w:szCs w:val="28"/>
          <w:rtl/>
        </w:rPr>
        <w:t>קבר דוד המלך בהר ציון</w:t>
      </w:r>
    </w:p>
    <w:p w:rsidR="00E472BA" w:rsidRPr="00AA758B" w:rsidRDefault="009F318A" w:rsidP="00E472BA">
      <w:pPr>
        <w:pStyle w:val="ac"/>
        <w:numPr>
          <w:ilvl w:val="0"/>
          <w:numId w:val="7"/>
        </w:numPr>
        <w:rPr>
          <w:rFonts w:asciiTheme="minorBidi" w:hAnsiTheme="minorBidi"/>
          <w:b/>
          <w:bCs/>
          <w:sz w:val="28"/>
          <w:szCs w:val="28"/>
          <w:rtl/>
        </w:rPr>
      </w:pPr>
      <w:r w:rsidRPr="00AA758B">
        <w:rPr>
          <w:rFonts w:asciiTheme="minorBidi" w:hAnsiTheme="minorBidi"/>
          <w:b/>
          <w:bCs/>
          <w:sz w:val="28"/>
          <w:szCs w:val="28"/>
          <w:rtl/>
        </w:rPr>
        <w:t>האמנות היהודית בבתי הכנסת</w:t>
      </w:r>
    </w:p>
    <w:p w:rsidR="00E472BA" w:rsidRPr="00AA758B" w:rsidRDefault="00E472BA" w:rsidP="00E472BA">
      <w:pPr>
        <w:pStyle w:val="ac"/>
        <w:numPr>
          <w:ilvl w:val="0"/>
          <w:numId w:val="7"/>
        </w:numPr>
        <w:rPr>
          <w:rFonts w:asciiTheme="minorBidi" w:hAnsiTheme="minorBidi"/>
          <w:b/>
          <w:bCs/>
          <w:sz w:val="28"/>
          <w:szCs w:val="28"/>
        </w:rPr>
      </w:pPr>
      <w:r w:rsidRPr="00AA758B">
        <w:rPr>
          <w:rFonts w:asciiTheme="minorBidi" w:hAnsiTheme="minorBidi"/>
          <w:b/>
          <w:bCs/>
          <w:sz w:val="28"/>
          <w:szCs w:val="28"/>
          <w:rtl/>
        </w:rPr>
        <w:t>יוקרה של בית כנסת</w:t>
      </w:r>
    </w:p>
    <w:p w:rsidR="00E472BA" w:rsidRPr="00AA758B" w:rsidRDefault="00E472BA" w:rsidP="00E472BA">
      <w:pPr>
        <w:rPr>
          <w:rFonts w:asciiTheme="minorBidi" w:hAnsiTheme="minorBidi"/>
          <w:b/>
          <w:bCs/>
          <w:sz w:val="28"/>
          <w:szCs w:val="28"/>
        </w:rPr>
      </w:pPr>
    </w:p>
    <w:p w:rsidR="00050394" w:rsidRDefault="00050394">
      <w:pPr>
        <w:rPr>
          <w:rtl/>
        </w:rPr>
      </w:pPr>
    </w:p>
    <w:p w:rsidR="00E472BA" w:rsidRDefault="00E472BA">
      <w:pPr>
        <w:bidi w:val="0"/>
        <w:rPr>
          <w:rFonts w:cs="Narkisim"/>
          <w:b/>
          <w:bCs/>
          <w:sz w:val="40"/>
          <w:szCs w:val="40"/>
          <w:rtl/>
        </w:rPr>
      </w:pPr>
      <w:r>
        <w:rPr>
          <w:rFonts w:cs="Narkisim"/>
          <w:b/>
          <w:bCs/>
          <w:sz w:val="40"/>
          <w:szCs w:val="40"/>
          <w:rtl/>
        </w:rPr>
        <w:br w:type="page"/>
      </w:r>
    </w:p>
    <w:p w:rsidR="00EC5F7D" w:rsidRDefault="00EC5F7D" w:rsidP="00EC5F7D">
      <w:pPr>
        <w:jc w:val="center"/>
        <w:rPr>
          <w:rFonts w:cs="David"/>
          <w:b/>
          <w:bCs/>
          <w:sz w:val="40"/>
          <w:szCs w:val="40"/>
          <w:rtl/>
        </w:rPr>
      </w:pPr>
      <w:r>
        <w:rPr>
          <w:rFonts w:cs="David" w:hint="cs"/>
          <w:b/>
          <w:bCs/>
          <w:sz w:val="40"/>
          <w:szCs w:val="40"/>
          <w:rtl/>
        </w:rPr>
        <w:lastRenderedPageBreak/>
        <w:t>משפט הכותל המערבי בשנות ה-30 של המאה ה-20</w:t>
      </w:r>
    </w:p>
    <w:p w:rsidR="00EC5F7D" w:rsidRDefault="00EC5F7D" w:rsidP="00EC5F7D">
      <w:pPr>
        <w:spacing w:line="360" w:lineRule="auto"/>
        <w:jc w:val="both"/>
        <w:rPr>
          <w:rFonts w:cs="David"/>
          <w:rtl/>
        </w:rPr>
      </w:pPr>
    </w:p>
    <w:p w:rsidR="00EC5F7D" w:rsidRDefault="00EC5F7D" w:rsidP="00EC5F7D">
      <w:pPr>
        <w:spacing w:line="360" w:lineRule="auto"/>
        <w:jc w:val="both"/>
        <w:rPr>
          <w:rFonts w:cs="David"/>
          <w:rtl/>
        </w:rPr>
      </w:pPr>
      <w:r>
        <w:rPr>
          <w:rFonts w:cs="David" w:hint="cs"/>
          <w:rtl/>
        </w:rPr>
        <w:t>הכותל המערבי היה בילדותנו כותל הדמעות. כאן התקבצו יהודים לתפילה ולשפוך את שיחם בפני הכותל שהיה שריד אחרון לבית המקדש שהוקם על ידי המלך שלמה ב-962 לפני ספירת הנוצרים ועמד על תילו בהפסקה 70 שנה 70 שנה אחר הספירה. הכותל הוא שריד של בית המקדש שנהרס על ידי טיטוס.</w:t>
      </w:r>
    </w:p>
    <w:p w:rsidR="00EC5F7D" w:rsidRDefault="00EC5F7D" w:rsidP="00EC5F7D">
      <w:pPr>
        <w:spacing w:line="360" w:lineRule="auto"/>
        <w:jc w:val="both"/>
        <w:rPr>
          <w:rFonts w:cs="David"/>
          <w:rtl/>
        </w:rPr>
      </w:pPr>
      <w:r>
        <w:rPr>
          <w:rFonts w:cs="David" w:hint="cs"/>
          <w:rtl/>
        </w:rPr>
        <w:t xml:space="preserve">נהגנו לבקר בכותל </w:t>
      </w:r>
      <w:r w:rsidR="00E15AB4">
        <w:rPr>
          <w:rFonts w:cs="David" w:hint="cs"/>
          <w:rtl/>
        </w:rPr>
        <w:t>בעליות</w:t>
      </w:r>
      <w:r>
        <w:rPr>
          <w:rFonts w:cs="David" w:hint="cs"/>
          <w:rtl/>
        </w:rPr>
        <w:t xml:space="preserve"> לרגל בפסח, שבועות וסוכות, וכן ב-ט' באב וימי תענית והימים הנוראים. מן הימים הנוראים אזכור את ט' באב ויום הכיפורים שבהם בקע קול צעקה ובכי ותקיעת השופר. אלה הזכירו לנו את עברנו המפואר מאז הקמתו ב- 962 לפני הספירה על ידי המלך שלמה ועד לשנת 70 אחרי הספירה </w:t>
      </w:r>
      <w:r w:rsidR="00D72182">
        <w:rPr>
          <w:rFonts w:cs="David" w:hint="cs"/>
          <w:rtl/>
        </w:rPr>
        <w:t>ו</w:t>
      </w:r>
      <w:r>
        <w:rPr>
          <w:rFonts w:cs="David" w:hint="cs"/>
          <w:rtl/>
        </w:rPr>
        <w:t xml:space="preserve">הזכירו את ימי הורדוס. חיכינו בחרדה לתרועת השופר בגמר תפילת הנעילה ביום הכיפורים, ולאחר מכן חזרנו לבתינו כשאנו </w:t>
      </w:r>
      <w:r w:rsidR="007158F7">
        <w:rPr>
          <w:rFonts w:cs="David" w:hint="cs"/>
          <w:rtl/>
        </w:rPr>
        <w:t>מייחלים</w:t>
      </w:r>
      <w:r>
        <w:rPr>
          <w:rFonts w:cs="David" w:hint="cs"/>
          <w:rtl/>
        </w:rPr>
        <w:t xml:space="preserve"> לתקומה מהירה בשנה הבאה.</w:t>
      </w:r>
    </w:p>
    <w:p w:rsidR="00EC5F7D" w:rsidRDefault="00EC5F7D" w:rsidP="00EC5F7D">
      <w:pPr>
        <w:spacing w:line="360" w:lineRule="auto"/>
        <w:jc w:val="both"/>
        <w:rPr>
          <w:rFonts w:cs="David"/>
          <w:rtl/>
        </w:rPr>
      </w:pPr>
      <w:r>
        <w:rPr>
          <w:rFonts w:cs="David" w:hint="cs"/>
          <w:rtl/>
        </w:rPr>
        <w:t xml:space="preserve">הירידה לכותל הייתה בשתי סמטאות צרות, האחת הובילה לאורך החומה במדרגות צרות שירדו מרחבה שליד ישיבת תפארת ישראל, בתי מחסה, ופורת יוסף, ואחר כך ירדה בין בתי מגורים רעועים; והשנייה התפתלה במדרגות של רחוב השלשלת ולאורך חנויות משני צדדים עד למורד השכונה המוגרבית, בה גרו משפחות מוסלמים. בין השכונה המוגרבית לבין הכותל הייתה רחבה של 3 מטרים, </w:t>
      </w:r>
      <w:r w:rsidRPr="00E43A9A">
        <w:rPr>
          <w:rFonts w:cs="David" w:hint="cs"/>
          <w:rtl/>
        </w:rPr>
        <w:t>והייתה בשימוש תושבים</w:t>
      </w:r>
      <w:r>
        <w:rPr>
          <w:rFonts w:cs="David" w:hint="cs"/>
          <w:rtl/>
        </w:rPr>
        <w:t xml:space="preserve"> בשכונת המוגרבים, אלה עברו עם חמורים ועדרי צאן בלי להתחשב במתפללים היהודים שברחבה.</w:t>
      </w:r>
    </w:p>
    <w:p w:rsidR="00EC5F7D" w:rsidRDefault="00EC5F7D" w:rsidP="00EC5F7D">
      <w:pPr>
        <w:spacing w:line="360" w:lineRule="auto"/>
        <w:jc w:val="both"/>
        <w:rPr>
          <w:rFonts w:cs="David"/>
          <w:rtl/>
        </w:rPr>
      </w:pPr>
      <w:r>
        <w:rPr>
          <w:rFonts w:cs="David" w:hint="cs"/>
          <w:rtl/>
        </w:rPr>
        <w:t xml:space="preserve">השכונה המוגרבית הוקמה במשך דורות והייתה קבוצה של בתים וחצרות שהיו הקדש של ווקף אבו מדין. ווקף זה נעשה ב-29 לחודש </w:t>
      </w:r>
      <w:proofErr w:type="spellStart"/>
      <w:r>
        <w:rPr>
          <w:rFonts w:cs="David" w:hint="cs"/>
          <w:rtl/>
        </w:rPr>
        <w:t>רמדן</w:t>
      </w:r>
      <w:proofErr w:type="spellEnd"/>
      <w:r>
        <w:rPr>
          <w:rFonts w:cs="David" w:hint="cs"/>
          <w:rtl/>
        </w:rPr>
        <w:t xml:space="preserve"> בשנת 720 </w:t>
      </w:r>
      <w:proofErr w:type="spellStart"/>
      <w:r>
        <w:rPr>
          <w:rFonts w:cs="David" w:hint="cs"/>
          <w:rtl/>
        </w:rPr>
        <w:t>להיג'רה</w:t>
      </w:r>
      <w:proofErr w:type="spellEnd"/>
      <w:r>
        <w:rPr>
          <w:rFonts w:cs="David" w:hint="cs"/>
          <w:rtl/>
        </w:rPr>
        <w:t xml:space="preserve"> על ידי אבו מדין שוואלי בן </w:t>
      </w:r>
      <w:r w:rsidR="00A6294A">
        <w:rPr>
          <w:rFonts w:cs="David" w:hint="cs"/>
          <w:rtl/>
        </w:rPr>
        <w:t>א</w:t>
      </w:r>
      <w:r>
        <w:rPr>
          <w:rFonts w:cs="David" w:hint="cs"/>
          <w:rtl/>
        </w:rPr>
        <w:t>חמד אל מוגרבי לטובת צליינים ובתי</w:t>
      </w:r>
      <w:r w:rsidR="005E6302">
        <w:rPr>
          <w:rFonts w:cs="David" w:hint="cs"/>
          <w:rtl/>
        </w:rPr>
        <w:t>ם</w:t>
      </w:r>
      <w:r>
        <w:rPr>
          <w:rFonts w:cs="David" w:hint="cs"/>
          <w:rtl/>
        </w:rPr>
        <w:t xml:space="preserve"> </w:t>
      </w:r>
      <w:r w:rsidR="005E6302">
        <w:rPr>
          <w:rFonts w:cs="David" w:hint="cs"/>
          <w:rtl/>
        </w:rPr>
        <w:t>ל</w:t>
      </w:r>
      <w:r>
        <w:rPr>
          <w:rFonts w:cs="David" w:hint="cs"/>
          <w:rtl/>
        </w:rPr>
        <w:t>עדה המוגרבית (צפון אפריקה) למגורים חינם לעניים מוסלמים ועולי רגל לירושלים. הווקף השתרע על שטחי קרקע גדולים</w:t>
      </w:r>
      <w:r w:rsidR="005706C2">
        <w:rPr>
          <w:rFonts w:cs="David" w:hint="cs"/>
          <w:rtl/>
        </w:rPr>
        <w:t xml:space="preserve"> מחוץ לחומה</w:t>
      </w:r>
      <w:r>
        <w:rPr>
          <w:rFonts w:cs="David" w:hint="cs"/>
          <w:rtl/>
        </w:rPr>
        <w:t xml:space="preserve"> והכיל את הכפרים עין כרם, מלחה, בית </w:t>
      </w:r>
      <w:proofErr w:type="spellStart"/>
      <w:r>
        <w:rPr>
          <w:rFonts w:cs="David" w:hint="cs"/>
          <w:rtl/>
        </w:rPr>
        <w:t>מזמיל</w:t>
      </w:r>
      <w:proofErr w:type="spellEnd"/>
      <w:r>
        <w:rPr>
          <w:rFonts w:cs="David" w:hint="cs"/>
          <w:rtl/>
        </w:rPr>
        <w:t xml:space="preserve"> ודיר יאסין </w:t>
      </w:r>
      <w:proofErr w:type="spellStart"/>
      <w:r>
        <w:rPr>
          <w:rFonts w:cs="David" w:hint="cs"/>
          <w:rtl/>
        </w:rPr>
        <w:t>וליפתא</w:t>
      </w:r>
      <w:proofErr w:type="spellEnd"/>
      <w:r>
        <w:rPr>
          <w:rFonts w:cs="David" w:hint="cs"/>
          <w:rtl/>
        </w:rPr>
        <w:t xml:space="preserve"> עד נבי סמואל. ההכנסות של הכרמים והשדות משטחים אלה נועדו לעזרה לעניים ולעולי הרגל מן המגרב.</w:t>
      </w:r>
    </w:p>
    <w:p w:rsidR="00EC5F7D" w:rsidRDefault="00EC5F7D" w:rsidP="00EC5F7D">
      <w:pPr>
        <w:spacing w:line="360" w:lineRule="auto"/>
        <w:jc w:val="both"/>
        <w:rPr>
          <w:rFonts w:cs="David"/>
          <w:rtl/>
        </w:rPr>
      </w:pPr>
      <w:r>
        <w:rPr>
          <w:rFonts w:cs="David" w:hint="cs"/>
          <w:rtl/>
        </w:rPr>
        <w:t xml:space="preserve">תושבי השכונה המוגרבית התרבו וחיו כאן, בצל הר הבית, מבלי ליחס </w:t>
      </w:r>
      <w:r w:rsidR="009232F8">
        <w:rPr>
          <w:rFonts w:cs="David" w:hint="cs"/>
          <w:rtl/>
        </w:rPr>
        <w:t xml:space="preserve">קדושה </w:t>
      </w:r>
      <w:r>
        <w:rPr>
          <w:rFonts w:cs="David" w:hint="cs"/>
          <w:rtl/>
        </w:rPr>
        <w:t>לרחבת הכותל. הסמטה שימשה מעבר לאנשים, לעדרי צאן, ולבהמות משא והייתה מכוסה לרוב באשפה וצואה.</w:t>
      </w:r>
    </w:p>
    <w:p w:rsidR="00EC5F7D" w:rsidRDefault="00EC5F7D" w:rsidP="00EC5F7D">
      <w:pPr>
        <w:spacing w:line="360" w:lineRule="auto"/>
        <w:jc w:val="both"/>
        <w:rPr>
          <w:rFonts w:cs="David"/>
          <w:rtl/>
        </w:rPr>
      </w:pPr>
      <w:r>
        <w:rPr>
          <w:rFonts w:cs="David" w:hint="cs"/>
          <w:rtl/>
        </w:rPr>
        <w:t xml:space="preserve">יהודים עשו בעבר ניסיונות רבים לנקות את השטח לרגלי הכותל ולגאול את המקום, אך המופתי והמועצה המוסלמית העליונה שהמופתי השתלט עליה הכשילו זאת בהסתה ובסיסמאות לאומיות ושמועות שהיהודים מבקשים להשתלט על המסגדים עומר ואל אקצה. ההסתות והסיסמאות הפכו ברבות הימים </w:t>
      </w:r>
      <w:r w:rsidR="009F3AC2">
        <w:rPr>
          <w:rFonts w:cs="David" w:hint="cs"/>
          <w:rtl/>
        </w:rPr>
        <w:t>ל</w:t>
      </w:r>
      <w:r>
        <w:rPr>
          <w:rFonts w:cs="David" w:hint="cs"/>
          <w:rtl/>
        </w:rPr>
        <w:t>מחלוקת וויכוחים בנושא ה"סטטוס-קוו" של המקומות הקדושים.</w:t>
      </w:r>
    </w:p>
    <w:p w:rsidR="00EC5F7D" w:rsidRDefault="00EC5F7D" w:rsidP="00EC5F7D">
      <w:pPr>
        <w:spacing w:line="360" w:lineRule="auto"/>
        <w:jc w:val="both"/>
        <w:rPr>
          <w:rFonts w:cs="David"/>
          <w:rtl/>
        </w:rPr>
      </w:pPr>
      <w:r>
        <w:rPr>
          <w:rFonts w:cs="David" w:hint="cs"/>
          <w:rtl/>
        </w:rPr>
        <w:t xml:space="preserve">"סטטוס-קוו" הוא </w:t>
      </w:r>
      <w:r w:rsidR="00016433">
        <w:rPr>
          <w:rFonts w:cs="David" w:hint="cs"/>
          <w:rtl/>
        </w:rPr>
        <w:t>ביטוי למעמד שנקבע בהסכם</w:t>
      </w:r>
      <w:r>
        <w:rPr>
          <w:rFonts w:cs="David" w:hint="cs"/>
          <w:rtl/>
        </w:rPr>
        <w:t xml:space="preserve"> שנחתם ב-1862 בין טורקיה לבין מדינות אירופיות לפיו תינתן למדינות אלה זכות התפילה והביקור במקומות הקדושים בלי הפרעה והתערבות. ראה</w:t>
      </w:r>
      <w:r>
        <w:rPr>
          <w:rFonts w:cs="David"/>
        </w:rPr>
        <w:t>The Status Quo In The Holy Places By L.G.A. Cust</w:t>
      </w:r>
      <w:r>
        <w:rPr>
          <w:rFonts w:cs="David" w:hint="cs"/>
          <w:rtl/>
        </w:rPr>
        <w:t>.</w:t>
      </w:r>
    </w:p>
    <w:p w:rsidR="00EC5F7D" w:rsidRDefault="00EC5F7D" w:rsidP="00EC5F7D">
      <w:pPr>
        <w:spacing w:line="360" w:lineRule="auto"/>
        <w:jc w:val="both"/>
        <w:rPr>
          <w:rFonts w:cs="David"/>
          <w:rtl/>
        </w:rPr>
      </w:pPr>
      <w:r>
        <w:rPr>
          <w:rFonts w:cs="David" w:hint="cs"/>
          <w:rtl/>
        </w:rPr>
        <w:t xml:space="preserve">ההסתה גרמה ב-24/07/1928 לכך שקבוצות מוסלמים יצאו לרחבת הכותל בתפילת </w:t>
      </w:r>
      <w:proofErr w:type="spellStart"/>
      <w:r>
        <w:rPr>
          <w:rFonts w:cs="David" w:hint="cs"/>
          <w:rtl/>
        </w:rPr>
        <w:t>ה"זיכר</w:t>
      </w:r>
      <w:proofErr w:type="spellEnd"/>
      <w:r>
        <w:rPr>
          <w:rFonts w:cs="David" w:hint="cs"/>
          <w:rtl/>
        </w:rPr>
        <w:t>" בתופים ובריקודים ושירים בשעת תפילה של יהודים. מפגן זה ניזו</w:t>
      </w:r>
      <w:r w:rsidR="00F6119C">
        <w:rPr>
          <w:rFonts w:cs="David" w:hint="cs"/>
          <w:rtl/>
        </w:rPr>
        <w:t>ן</w:t>
      </w:r>
      <w:r>
        <w:rPr>
          <w:rFonts w:cs="David" w:hint="cs"/>
          <w:rtl/>
        </w:rPr>
        <w:t xml:space="preserve"> </w:t>
      </w:r>
      <w:r w:rsidR="00F6119C">
        <w:rPr>
          <w:rFonts w:cs="David" w:hint="cs"/>
          <w:rtl/>
        </w:rPr>
        <w:t>מ</w:t>
      </w:r>
      <w:r>
        <w:rPr>
          <w:rFonts w:cs="David" w:hint="cs"/>
          <w:rtl/>
        </w:rPr>
        <w:t>הסתה ומחאה על מחיצת בד שהוקמה להפרדה בין נשים לגברים המתפללים ליד הכותל, וכן ספסלים שהוצבו לישיבה .  שוטרים הסירו המחיצה והספסלים  בפקודת מושל המחוז הבריטי וזה גרם להחמרת הסכסוך. המושל הבריטי הורה לאחראים להסיר המחיצה ולסלק הספסלים כיוון שהקמתה נגדה</w:t>
      </w:r>
      <w:r w:rsidR="005D6B61">
        <w:rPr>
          <w:rFonts w:cs="David" w:hint="cs"/>
          <w:rtl/>
        </w:rPr>
        <w:t xml:space="preserve"> כביכול</w:t>
      </w:r>
      <w:r>
        <w:rPr>
          <w:rFonts w:cs="David" w:hint="cs"/>
          <w:rtl/>
        </w:rPr>
        <w:t xml:space="preserve"> את הסטטוס-קוו לפיו אין לקבוע ולחבר </w:t>
      </w:r>
      <w:r>
        <w:rPr>
          <w:rFonts w:cs="David" w:hint="cs"/>
          <w:rtl/>
        </w:rPr>
        <w:lastRenderedPageBreak/>
        <w:t>לקרקע שום דבר בשטח. סמוך לאחר המחאות מצד היהודים נקבע בהודעה רשמית כי הרחבה היא ברשות הווקף, הוראה שהמתפללים סירבו להישמע לה.</w:t>
      </w:r>
    </w:p>
    <w:p w:rsidR="00EC5F7D" w:rsidRDefault="00EC5F7D" w:rsidP="00EC5F7D">
      <w:pPr>
        <w:spacing w:line="360" w:lineRule="auto"/>
        <w:jc w:val="both"/>
        <w:rPr>
          <w:rFonts w:cs="David"/>
          <w:rtl/>
        </w:rPr>
      </w:pPr>
      <w:r>
        <w:rPr>
          <w:rFonts w:cs="David" w:hint="cs"/>
          <w:rtl/>
        </w:rPr>
        <w:t>הרוחות סערו והביאו לדרישה שמלך אנגליה וחבר הלאומים יתערבו למציאת פתרון לשאלת הכותל ולהבטחת חופש התפילה במקום.</w:t>
      </w:r>
    </w:p>
    <w:p w:rsidR="00EC5F7D" w:rsidRDefault="00EC5F7D" w:rsidP="00EC5F7D">
      <w:pPr>
        <w:spacing w:line="360" w:lineRule="auto"/>
        <w:jc w:val="both"/>
        <w:rPr>
          <w:rFonts w:cs="David"/>
          <w:rtl/>
        </w:rPr>
      </w:pPr>
      <w:r>
        <w:rPr>
          <w:rFonts w:cs="David" w:hint="cs"/>
          <w:rtl/>
        </w:rPr>
        <w:t>ב-28/11/28 פורסם ספר לבן בעניין הכותל ובו נקבע כי ליהודים לא הייתה זכות להקים מחיצה.</w:t>
      </w:r>
    </w:p>
    <w:p w:rsidR="00EC5F7D" w:rsidRDefault="00EC5F7D" w:rsidP="00EC5F7D">
      <w:pPr>
        <w:spacing w:line="360" w:lineRule="auto"/>
        <w:jc w:val="both"/>
        <w:rPr>
          <w:rFonts w:cs="David"/>
          <w:rtl/>
        </w:rPr>
      </w:pPr>
      <w:r>
        <w:rPr>
          <w:rFonts w:cs="David" w:hint="cs"/>
          <w:rtl/>
        </w:rPr>
        <w:t xml:space="preserve">ב-16/08/29 </w:t>
      </w:r>
      <w:r w:rsidR="00D2293A">
        <w:rPr>
          <w:rFonts w:cs="David" w:hint="cs"/>
          <w:rtl/>
        </w:rPr>
        <w:t xml:space="preserve">התפרץ שוב </w:t>
      </w:r>
      <w:r>
        <w:rPr>
          <w:rFonts w:cs="David" w:hint="cs"/>
          <w:rtl/>
        </w:rPr>
        <w:t xml:space="preserve">המון ערבי לרחבת הכותל, הבריח את המתפללים והעלה באש את ספרי התורה. באותו ערב ערך המון ערבי חגיגה שלוותה בתהלוכות, בתפילות ובלפידים. הרוחות סערו וצעיר יהודי, אברהם מזרחי, נהרג בתגרה שפרצה. לאחר מכן פרצו מאורעות דמים בירושלים ואלה התפשטו לכל הארץ. פלחים ערבים מזוינים מכפרי הסביבה בירושלים ובדואים מן המדבר התקיפו את יהודי העיר העתיקה, שכונת משכנות שאננים, מאה שערים, שכונת </w:t>
      </w:r>
      <w:proofErr w:type="spellStart"/>
      <w:r>
        <w:rPr>
          <w:rFonts w:cs="David" w:hint="cs"/>
          <w:rtl/>
        </w:rPr>
        <w:t>הגורג'ים</w:t>
      </w:r>
      <w:proofErr w:type="spellEnd"/>
      <w:r>
        <w:rPr>
          <w:rFonts w:cs="David" w:hint="cs"/>
          <w:rtl/>
        </w:rPr>
        <w:t xml:space="preserve"> ליד שער שכם, </w:t>
      </w:r>
      <w:proofErr w:type="spellStart"/>
      <w:r>
        <w:rPr>
          <w:rFonts w:cs="David" w:hint="cs"/>
          <w:rtl/>
        </w:rPr>
        <w:t>סנהדריה</w:t>
      </w:r>
      <w:proofErr w:type="spellEnd"/>
      <w:r>
        <w:rPr>
          <w:rFonts w:cs="David" w:hint="cs"/>
          <w:rtl/>
        </w:rPr>
        <w:t>, בית הכרם, בית וגן ותלפיות. המאורעות פשטו גם לחברון, צפת וחולדה. בחברון נהרגו 45 יהודים ונפצעו 59. במוצא נרצחו 6 נפשות ממשפחת מקלף. בצפת נהרגו 18 יהודים</w:t>
      </w:r>
      <w:r w:rsidR="00D57592">
        <w:rPr>
          <w:rFonts w:cs="David" w:hint="cs"/>
          <w:rtl/>
        </w:rPr>
        <w:t xml:space="preserve">. </w:t>
      </w:r>
      <w:r>
        <w:rPr>
          <w:rFonts w:cs="David" w:hint="cs"/>
          <w:rtl/>
        </w:rPr>
        <w:t>ערבים שרפו ובזזו את הרובע היהודי.</w:t>
      </w:r>
    </w:p>
    <w:p w:rsidR="00EC5F7D" w:rsidRDefault="00EC5F7D" w:rsidP="00EC5F7D">
      <w:pPr>
        <w:spacing w:line="360" w:lineRule="auto"/>
        <w:jc w:val="both"/>
        <w:rPr>
          <w:rFonts w:cs="David"/>
          <w:rtl/>
        </w:rPr>
      </w:pPr>
      <w:r>
        <w:rPr>
          <w:rFonts w:cs="David" w:hint="cs"/>
          <w:rtl/>
        </w:rPr>
        <w:t xml:space="preserve">ב-15 בספטמבר 1929 מינתה </w:t>
      </w:r>
      <w:r w:rsidR="00D57592">
        <w:rPr>
          <w:rFonts w:cs="David" w:hint="cs"/>
          <w:rtl/>
        </w:rPr>
        <w:t xml:space="preserve">הממשלה הבריטית בלונדון </w:t>
      </w:r>
      <w:r>
        <w:rPr>
          <w:rFonts w:cs="David" w:hint="cs"/>
          <w:rtl/>
        </w:rPr>
        <w:t>ועדת חקירה בראשותו של השופט ואלטר שאו וזו החלה בעבודתה ב-28/12/29. הגישה מסקנותיה שפורסמו ב-01/03/1930 ועדה זו הצדיקה את עמדת ממשלת המנדט ביחסים בין היהודים לערבים.</w:t>
      </w:r>
    </w:p>
    <w:p w:rsidR="00EC5F7D" w:rsidRDefault="00EC5F7D" w:rsidP="00EC5F7D">
      <w:pPr>
        <w:spacing w:line="360" w:lineRule="auto"/>
        <w:jc w:val="both"/>
        <w:rPr>
          <w:rFonts w:cs="David"/>
          <w:rtl/>
        </w:rPr>
      </w:pPr>
      <w:r>
        <w:rPr>
          <w:rFonts w:cs="David" w:hint="cs"/>
          <w:rtl/>
        </w:rPr>
        <w:t>ב-15 במאי 1930 מינתה מועצת חבר הלאומים ועדת חקירה</w:t>
      </w:r>
      <w:r w:rsidR="00AB4CAF">
        <w:rPr>
          <w:rFonts w:cs="David" w:hint="cs"/>
          <w:rtl/>
        </w:rPr>
        <w:t xml:space="preserve"> משלה</w:t>
      </w:r>
      <w:r>
        <w:rPr>
          <w:rFonts w:cs="David" w:hint="cs"/>
          <w:rtl/>
        </w:rPr>
        <w:t xml:space="preserve"> לחקר ענייני הכותל. הרבנות בא"י והסוכנות היהודית והועד הלאומי (כנסת ישראל) וכן הועד המרכזי של אגודת ישראל הגישו ביוני 1930 </w:t>
      </w:r>
      <w:proofErr w:type="spellStart"/>
      <w:r>
        <w:rPr>
          <w:rFonts w:cs="David" w:hint="cs"/>
          <w:rtl/>
        </w:rPr>
        <w:t>לועדה</w:t>
      </w:r>
      <w:proofErr w:type="spellEnd"/>
      <w:r>
        <w:rPr>
          <w:rFonts w:cs="David" w:hint="cs"/>
          <w:rtl/>
        </w:rPr>
        <w:t xml:space="preserve"> זו סקר היסטורי שכונה </w:t>
      </w:r>
      <w:r>
        <w:rPr>
          <w:rFonts w:cs="David" w:hint="cs"/>
        </w:rPr>
        <w:t>M</w:t>
      </w:r>
      <w:r>
        <w:rPr>
          <w:rFonts w:cs="David"/>
        </w:rPr>
        <w:t>emorandum</w:t>
      </w:r>
      <w:r>
        <w:rPr>
          <w:rFonts w:cs="David" w:hint="cs"/>
          <w:rtl/>
        </w:rPr>
        <w:t xml:space="preserve"> וכן עדויות ואסמכתאות בשאלה של זכות התפילה ליד הכותל והזכות להניח ספסלים ומקומות ישיבה למתפללים. דו"ח זה הוכן בצורה אובייקטיבית והיסטורית לעניין הקדושה השוכנת במקום מאז ימי שלמה  המלך ועד ימינו. </w:t>
      </w:r>
    </w:p>
    <w:p w:rsidR="00EC5F7D" w:rsidRDefault="00EC5F7D" w:rsidP="00EC5F7D">
      <w:pPr>
        <w:spacing w:line="360" w:lineRule="auto"/>
        <w:jc w:val="both"/>
        <w:rPr>
          <w:rFonts w:cs="David"/>
          <w:rtl/>
        </w:rPr>
      </w:pPr>
      <w:r>
        <w:rPr>
          <w:rFonts w:cs="David" w:hint="cs"/>
          <w:rtl/>
        </w:rPr>
        <w:t>ועדה זו שמעה עדים וב-19 ביוני 1930 עזבה את הארץ.</w:t>
      </w:r>
    </w:p>
    <w:p w:rsidR="00EC5F7D" w:rsidRDefault="00EC5F7D" w:rsidP="00EC5F7D">
      <w:pPr>
        <w:spacing w:line="360" w:lineRule="auto"/>
        <w:jc w:val="both"/>
        <w:rPr>
          <w:rFonts w:cs="David"/>
          <w:rtl/>
        </w:rPr>
      </w:pPr>
      <w:r>
        <w:rPr>
          <w:rFonts w:cs="David" w:hint="cs"/>
          <w:rtl/>
        </w:rPr>
        <w:t xml:space="preserve">ב-08/06/31 הועדה פרסמה את מסקנותיה לפיהן רחבת הכותל היא למוסלמים ואילו ליהודים זכות גישה חופשית להתפלל, אך נאסר עליהם להניח ספסלים ולתקוע שופר ברחבה, </w:t>
      </w:r>
      <w:r w:rsidR="00A24A5F">
        <w:rPr>
          <w:rFonts w:cs="David" w:hint="cs"/>
          <w:rtl/>
        </w:rPr>
        <w:t>ו</w:t>
      </w:r>
      <w:r>
        <w:rPr>
          <w:rFonts w:cs="David" w:hint="cs"/>
          <w:rtl/>
        </w:rPr>
        <w:t xml:space="preserve">למוסלמים אין זכות לערוך </w:t>
      </w:r>
      <w:proofErr w:type="spellStart"/>
      <w:r>
        <w:rPr>
          <w:rFonts w:cs="David" w:hint="cs"/>
          <w:rtl/>
        </w:rPr>
        <w:t>זיכר</w:t>
      </w:r>
      <w:proofErr w:type="spellEnd"/>
      <w:r>
        <w:rPr>
          <w:rFonts w:cs="David" w:hint="cs"/>
          <w:rtl/>
        </w:rPr>
        <w:t xml:space="preserve"> במקום.</w:t>
      </w:r>
    </w:p>
    <w:p w:rsidR="00EC5F7D" w:rsidRDefault="00EC5F7D" w:rsidP="00EC5F7D">
      <w:pPr>
        <w:spacing w:line="360" w:lineRule="auto"/>
        <w:jc w:val="both"/>
        <w:rPr>
          <w:rFonts w:cs="David"/>
          <w:rtl/>
        </w:rPr>
      </w:pPr>
      <w:r>
        <w:rPr>
          <w:rFonts w:cs="David" w:hint="cs"/>
          <w:rtl/>
        </w:rPr>
        <w:t xml:space="preserve">בתקופת המנדט הוגשה תביעה לפקיד ההסדר לרשום את הווקף אבו מדין כבעלים של קרקעות הכפר עין כרם. הדיון ארך ונמשך גם לאחר הקמת המדינה. תביעה זו הוגשה על ידי הממשלה הצרפתית </w:t>
      </w:r>
      <w:r w:rsidR="00615034">
        <w:rPr>
          <w:rFonts w:cs="David" w:hint="cs"/>
          <w:rtl/>
        </w:rPr>
        <w:t xml:space="preserve">שתבעה </w:t>
      </w:r>
      <w:r>
        <w:rPr>
          <w:rFonts w:cs="David" w:hint="cs"/>
          <w:rtl/>
        </w:rPr>
        <w:t xml:space="preserve">זכויות במקום מכוח שליטתה על אלג'יריה ויוצגה ע"י עו"ד ש. א. </w:t>
      </w:r>
      <w:proofErr w:type="spellStart"/>
      <w:r>
        <w:rPr>
          <w:rFonts w:cs="David" w:hint="cs"/>
          <w:rtl/>
        </w:rPr>
        <w:t>שצ'ופק</w:t>
      </w:r>
      <w:proofErr w:type="spellEnd"/>
      <w:r>
        <w:rPr>
          <w:rFonts w:cs="David" w:hint="cs"/>
          <w:rtl/>
        </w:rPr>
        <w:t xml:space="preserve"> בתביעה לקבלת </w:t>
      </w:r>
      <w:smartTag w:uri="www-psakdin-co-il/legalterms" w:element="legalterm">
        <w:smartTag w:uri="www-psakdin-co-il/legalterms" w:element="legalterm">
          <w:r>
            <w:rPr>
              <w:rFonts w:cs="David" w:hint="cs"/>
              <w:rtl/>
            </w:rPr>
            <w:t>פיצוי</w:t>
          </w:r>
        </w:smartTag>
        <w:r>
          <w:rPr>
            <w:rFonts w:cs="David" w:hint="cs"/>
            <w:rtl/>
          </w:rPr>
          <w:t>ים</w:t>
        </w:r>
      </w:smartTag>
      <w:r>
        <w:rPr>
          <w:rFonts w:cs="David" w:hint="cs"/>
          <w:rtl/>
        </w:rPr>
        <w:t xml:space="preserve"> על הפקעת ה</w:t>
      </w:r>
      <w:smartTag w:uri="www-psakdin-co-il/legalterms" w:element="legalterm">
        <w:r>
          <w:rPr>
            <w:rFonts w:cs="David" w:hint="cs"/>
            <w:rtl/>
          </w:rPr>
          <w:t>רכוש</w:t>
        </w:r>
      </w:smartTag>
      <w:r>
        <w:rPr>
          <w:rFonts w:cs="David" w:hint="cs"/>
          <w:rtl/>
        </w:rPr>
        <w:t>.</w:t>
      </w:r>
    </w:p>
    <w:p w:rsidR="00F626A4" w:rsidRDefault="00EC5F7D" w:rsidP="00F626A4">
      <w:pPr>
        <w:spacing w:line="360" w:lineRule="auto"/>
        <w:jc w:val="both"/>
        <w:rPr>
          <w:rFonts w:cs="David"/>
          <w:rtl/>
        </w:rPr>
      </w:pPr>
      <w:r>
        <w:rPr>
          <w:rFonts w:cs="David" w:hint="cs"/>
          <w:rtl/>
        </w:rPr>
        <w:t xml:space="preserve">לטענת התובעים </w:t>
      </w:r>
      <w:proofErr w:type="spellStart"/>
      <w:r>
        <w:rPr>
          <w:rFonts w:cs="David" w:hint="cs"/>
          <w:rtl/>
        </w:rPr>
        <w:t>הווקפיה</w:t>
      </w:r>
      <w:proofErr w:type="spellEnd"/>
      <w:r>
        <w:rPr>
          <w:rFonts w:cs="David" w:hint="cs"/>
          <w:rtl/>
        </w:rPr>
        <w:t xml:space="preserve"> של אבו מדין שוואלי בן מוחמד אל מוגרבי כללה את הכפרים עין כרם, מלחה, קלוניה (מוצא), בית </w:t>
      </w:r>
      <w:proofErr w:type="spellStart"/>
      <w:r w:rsidR="00634360">
        <w:rPr>
          <w:rFonts w:cs="David" w:hint="cs"/>
          <w:rtl/>
        </w:rPr>
        <w:t>מ</w:t>
      </w:r>
      <w:r>
        <w:rPr>
          <w:rFonts w:cs="David" w:hint="cs"/>
          <w:rtl/>
        </w:rPr>
        <w:t>זמיל</w:t>
      </w:r>
      <w:proofErr w:type="spellEnd"/>
      <w:r>
        <w:rPr>
          <w:rFonts w:cs="David" w:hint="cs"/>
          <w:rtl/>
        </w:rPr>
        <w:t xml:space="preserve"> (בית וגן) וקנטרת אום בנת (בשער השלשלת בעיר העתיקה שכונת המוגרבים). </w:t>
      </w:r>
      <w:proofErr w:type="spellStart"/>
      <w:r>
        <w:rPr>
          <w:rFonts w:cs="David" w:hint="cs"/>
          <w:rtl/>
        </w:rPr>
        <w:t>הווקפיה</w:t>
      </w:r>
      <w:proofErr w:type="spellEnd"/>
      <w:r>
        <w:rPr>
          <w:rFonts w:cs="David" w:hint="cs"/>
          <w:rtl/>
        </w:rPr>
        <w:t xml:space="preserve"> חלה תחילה על 2 חדרים וחצר והייתה פתוחה עם בית שימוש ומחסן. </w:t>
      </w:r>
    </w:p>
    <w:p w:rsidR="00EC5F7D" w:rsidRDefault="00EC5F7D" w:rsidP="00F626A4">
      <w:pPr>
        <w:spacing w:line="360" w:lineRule="auto"/>
        <w:jc w:val="both"/>
        <w:rPr>
          <w:rFonts w:cs="David"/>
          <w:rtl/>
        </w:rPr>
      </w:pPr>
      <w:r>
        <w:rPr>
          <w:rFonts w:cs="David" w:hint="cs"/>
          <w:rtl/>
        </w:rPr>
        <w:t>בשלהי התקופה של שלטון העותומנים ושלטון המנדט שלאחריו הרחבה סומנה במפת העיר העתיקה כגוש 39 ע"ש ווקף אבו מדין, ונרשם שהיו בה חדרים למגורים, רפת, אורווה, חנויות ותנור ובית תמחוי וכן 4 חדרים והחלקה</w:t>
      </w:r>
      <w:r w:rsidR="00F626A4">
        <w:rPr>
          <w:rFonts w:cs="David" w:hint="cs"/>
          <w:rtl/>
        </w:rPr>
        <w:t xml:space="preserve"> מס' </w:t>
      </w:r>
      <w:r>
        <w:rPr>
          <w:rFonts w:cs="David" w:hint="cs"/>
          <w:rtl/>
        </w:rPr>
        <w:t>52 נרשמה ע"ש הכוללים.</w:t>
      </w:r>
    </w:p>
    <w:p w:rsidR="00EC5F7D" w:rsidRDefault="00EC5F7D" w:rsidP="00EC5F7D">
      <w:pPr>
        <w:spacing w:line="360" w:lineRule="auto"/>
        <w:jc w:val="both"/>
        <w:rPr>
          <w:rFonts w:cs="David"/>
          <w:rtl/>
        </w:rPr>
      </w:pPr>
    </w:p>
    <w:p w:rsidR="00EC5F7D" w:rsidRDefault="00EC5F7D" w:rsidP="00EC5F7D">
      <w:pPr>
        <w:spacing w:line="360" w:lineRule="auto"/>
        <w:jc w:val="both"/>
        <w:rPr>
          <w:rFonts w:cs="David"/>
          <w:rtl/>
        </w:rPr>
      </w:pPr>
      <w:r>
        <w:rPr>
          <w:rFonts w:cs="David" w:hint="cs"/>
          <w:rtl/>
        </w:rPr>
        <w:lastRenderedPageBreak/>
        <w:t xml:space="preserve">הכותל המערבי הפך במהרה זירה </w:t>
      </w:r>
      <w:r w:rsidR="008A06C6">
        <w:rPr>
          <w:rFonts w:cs="David" w:hint="cs"/>
          <w:rtl/>
        </w:rPr>
        <w:t>לתקיפת</w:t>
      </w:r>
      <w:r>
        <w:rPr>
          <w:rFonts w:cs="David" w:hint="cs"/>
          <w:rtl/>
        </w:rPr>
        <w:t xml:space="preserve"> המתפללים בו. האיבה כלפי היהודים החמירה ותוצאותיה היו טבח בחורים, בישיבת חברון ובקהילה היהודית בצפת. כך הפך הסכסוך מסמל דתי לסמל לאומי, ו</w:t>
      </w:r>
      <w:r w:rsidR="00231480">
        <w:rPr>
          <w:rFonts w:cs="David" w:hint="cs"/>
          <w:rtl/>
        </w:rPr>
        <w:t xml:space="preserve">כן </w:t>
      </w:r>
      <w:r>
        <w:rPr>
          <w:rFonts w:cs="David" w:hint="cs"/>
          <w:rtl/>
        </w:rPr>
        <w:t>לסמל של חורבן וגאולה כאחד.</w:t>
      </w:r>
    </w:p>
    <w:p w:rsidR="00EC5F7D" w:rsidRDefault="00EC5F7D" w:rsidP="00EC5F7D">
      <w:pPr>
        <w:spacing w:line="360" w:lineRule="auto"/>
        <w:jc w:val="both"/>
        <w:rPr>
          <w:rFonts w:cs="David"/>
          <w:rtl/>
        </w:rPr>
      </w:pPr>
      <w:r>
        <w:rPr>
          <w:rFonts w:cs="David" w:hint="cs"/>
          <w:rtl/>
        </w:rPr>
        <w:t>שאלת ה</w:t>
      </w:r>
      <w:smartTag w:uri="www-psakdin-co-il/legalterms" w:element="legalterm">
        <w:r>
          <w:rPr>
            <w:rFonts w:cs="David" w:hint="cs"/>
            <w:rtl/>
          </w:rPr>
          <w:t>בעלות</w:t>
        </w:r>
      </w:smartTag>
      <w:r>
        <w:rPr>
          <w:rFonts w:cs="David" w:hint="cs"/>
          <w:rtl/>
        </w:rPr>
        <w:t xml:space="preserve"> על הכותל והרחבה שלידו עלתה במיוחד בקשר לסדר התפילה של היהודים. וכאן היה שיתוף פעולה בין ההנהגה הציונית החילונית לבין הנהגת אגודת ישראל והחוגים החרדים בתביעה לגאול את הכותל והרחבה. שיתוף פעולה זה הביא לייצוג מ</w:t>
      </w:r>
      <w:smartTag w:uri="www-psakdin-co-il/legalterms" w:element="legalterm">
        <w:r>
          <w:rPr>
            <w:rFonts w:cs="David" w:hint="cs"/>
            <w:rtl/>
          </w:rPr>
          <w:t>שותף</w:t>
        </w:r>
      </w:smartTag>
      <w:r>
        <w:rPr>
          <w:rFonts w:cs="David" w:hint="cs"/>
          <w:rtl/>
        </w:rPr>
        <w:t xml:space="preserve"> בפני ועדת הכותל של חבר הלאומים, באמצעות עו"ד מרדכי </w:t>
      </w:r>
      <w:proofErr w:type="spellStart"/>
      <w:r>
        <w:rPr>
          <w:rFonts w:cs="David" w:hint="cs"/>
          <w:rtl/>
        </w:rPr>
        <w:t>עליאש</w:t>
      </w:r>
      <w:proofErr w:type="spellEnd"/>
      <w:r>
        <w:rPr>
          <w:rFonts w:cs="David" w:hint="cs"/>
          <w:rtl/>
        </w:rPr>
        <w:t xml:space="preserve">, דוד ילין </w:t>
      </w:r>
      <w:proofErr w:type="spellStart"/>
      <w:r>
        <w:rPr>
          <w:rFonts w:cs="David" w:hint="cs"/>
          <w:rtl/>
        </w:rPr>
        <w:t>ומ</w:t>
      </w:r>
      <w:proofErr w:type="spellEnd"/>
      <w:r>
        <w:rPr>
          <w:rFonts w:cs="David" w:hint="cs"/>
          <w:rtl/>
        </w:rPr>
        <w:t>. בלוי (ראה א. פרידמן/</w:t>
      </w:r>
      <w:smartTag w:uri="www-psakdin-co-il/legalterms" w:element="legalterm">
        <w:r>
          <w:rPr>
            <w:rFonts w:cs="David" w:hint="cs"/>
            <w:rtl/>
          </w:rPr>
          <w:t>חברה</w:t>
        </w:r>
      </w:smartTag>
      <w:r>
        <w:rPr>
          <w:rFonts w:cs="David" w:hint="cs"/>
          <w:rtl/>
        </w:rPr>
        <w:t xml:space="preserve"> ודת 1918-1936 עמ' 325) וראה תזכיר </w:t>
      </w:r>
      <w:r>
        <w:rPr>
          <w:rFonts w:cs="David" w:hint="cs"/>
        </w:rPr>
        <w:t>M</w:t>
      </w:r>
      <w:r>
        <w:rPr>
          <w:rFonts w:cs="David"/>
        </w:rPr>
        <w:t>emorandum</w:t>
      </w:r>
      <w:r>
        <w:rPr>
          <w:rFonts w:cs="David" w:hint="cs"/>
          <w:rtl/>
        </w:rPr>
        <w:t xml:space="preserve"> שהוגש </w:t>
      </w:r>
      <w:proofErr w:type="spellStart"/>
      <w:r>
        <w:rPr>
          <w:rFonts w:cs="David" w:hint="cs"/>
          <w:rtl/>
        </w:rPr>
        <w:t>לועדה</w:t>
      </w:r>
      <w:proofErr w:type="spellEnd"/>
      <w:r>
        <w:rPr>
          <w:rFonts w:cs="David" w:hint="cs"/>
          <w:rtl/>
        </w:rPr>
        <w:t xml:space="preserve"> זו בשם הרבנות, הסוכנות היהודית, הועד הלאומי ומרכז אגודת ישראל בפלשתינה (א"י) ביוני 1930.</w:t>
      </w:r>
    </w:p>
    <w:p w:rsidR="00EC5F7D" w:rsidRDefault="00EC5F7D" w:rsidP="00EC5F7D">
      <w:pPr>
        <w:spacing w:line="360" w:lineRule="auto"/>
        <w:jc w:val="both"/>
        <w:rPr>
          <w:rFonts w:cs="David"/>
          <w:rtl/>
        </w:rPr>
      </w:pPr>
      <w:r>
        <w:rPr>
          <w:rFonts w:cs="David" w:hint="cs"/>
          <w:rtl/>
        </w:rPr>
        <w:t>הועדה שחבר הלאומים מינה ב-15/5/1930 הורכבה כדלקמן:</w:t>
      </w:r>
    </w:p>
    <w:p w:rsidR="00EC5F7D" w:rsidRDefault="00EC5F7D" w:rsidP="00EC5F7D">
      <w:pPr>
        <w:numPr>
          <w:ilvl w:val="0"/>
          <w:numId w:val="4"/>
        </w:numPr>
        <w:spacing w:after="0" w:line="360" w:lineRule="auto"/>
        <w:jc w:val="both"/>
        <w:rPr>
          <w:rFonts w:cs="David"/>
          <w:rtl/>
        </w:rPr>
      </w:pPr>
      <w:r>
        <w:rPr>
          <w:rFonts w:cs="David" w:hint="cs"/>
          <w:rtl/>
        </w:rPr>
        <w:t>שר החוץ לשעבר של שודיה.</w:t>
      </w:r>
    </w:p>
    <w:p w:rsidR="00EC5F7D" w:rsidRDefault="00EC5F7D" w:rsidP="00EC5F7D">
      <w:pPr>
        <w:numPr>
          <w:ilvl w:val="0"/>
          <w:numId w:val="4"/>
        </w:numPr>
        <w:spacing w:after="0" w:line="360" w:lineRule="auto"/>
        <w:jc w:val="both"/>
        <w:rPr>
          <w:rFonts w:cs="David"/>
        </w:rPr>
      </w:pPr>
      <w:r>
        <w:rPr>
          <w:rFonts w:cs="David" w:hint="cs"/>
          <w:rtl/>
        </w:rPr>
        <w:t>שופט בדימוס מג'נבה.</w:t>
      </w:r>
    </w:p>
    <w:p w:rsidR="00EC5F7D" w:rsidRDefault="00EC5F7D" w:rsidP="00EC5F7D">
      <w:pPr>
        <w:numPr>
          <w:ilvl w:val="0"/>
          <w:numId w:val="4"/>
        </w:numPr>
        <w:spacing w:after="0" w:line="360" w:lineRule="auto"/>
        <w:jc w:val="both"/>
        <w:rPr>
          <w:rFonts w:cs="David"/>
          <w:rtl/>
        </w:rPr>
      </w:pPr>
      <w:r>
        <w:rPr>
          <w:rFonts w:cs="David" w:hint="cs"/>
          <w:rtl/>
        </w:rPr>
        <w:t>מושל לשעבר במושבה הולנדית סומטרה.</w:t>
      </w:r>
    </w:p>
    <w:p w:rsidR="00EC5F7D" w:rsidRDefault="00EC5F7D" w:rsidP="00EC5F7D">
      <w:pPr>
        <w:spacing w:line="360" w:lineRule="auto"/>
        <w:jc w:val="both"/>
        <w:rPr>
          <w:rFonts w:cs="David"/>
          <w:rtl/>
        </w:rPr>
      </w:pPr>
      <w:r>
        <w:rPr>
          <w:rFonts w:cs="David" w:hint="cs"/>
          <w:rtl/>
        </w:rPr>
        <w:t>הדו"ח של ועדת הכותל מטעם חבר הלאומים פורסם ב-08/6/1931 ולאחריו פורסם דבר המלך במועצתו שקבע שה</w:t>
      </w:r>
      <w:smartTag w:uri="www-psakdin-co-il/legalterms" w:element="legalterm">
        <w:r>
          <w:rPr>
            <w:rFonts w:cs="David" w:hint="cs"/>
            <w:rtl/>
          </w:rPr>
          <w:t>בעלות</w:t>
        </w:r>
      </w:smartTag>
      <w:r>
        <w:rPr>
          <w:rFonts w:cs="David" w:hint="cs"/>
          <w:rtl/>
        </w:rPr>
        <w:t xml:space="preserve"> הבלעדית לכותל ולרחבה הסמוכה הוא למוסלמים ואילו ליהודים זכות גישה חופשית לתפילה בכל עת והם רשאים להשתמש בשופר. אך נאסר עליהם להביא ספסלים וכסאות לרחבה, וכן נאסר עליהם להביא ספרי תורה.</w:t>
      </w:r>
    </w:p>
    <w:p w:rsidR="00EC5F7D" w:rsidRPr="00E4644B" w:rsidRDefault="00EC5F7D" w:rsidP="00EC5F7D">
      <w:pPr>
        <w:spacing w:line="360" w:lineRule="auto"/>
        <w:jc w:val="both"/>
        <w:rPr>
          <w:rFonts w:cs="David"/>
          <w:rtl/>
        </w:rPr>
      </w:pPr>
      <w:r w:rsidRPr="00E4644B">
        <w:rPr>
          <w:rFonts w:cs="David" w:hint="cs"/>
          <w:rtl/>
        </w:rPr>
        <w:t xml:space="preserve">בספר </w:t>
      </w:r>
      <w:r>
        <w:rPr>
          <w:rFonts w:cs="David" w:hint="cs"/>
          <w:rtl/>
        </w:rPr>
        <w:t>"</w:t>
      </w:r>
      <w:r w:rsidRPr="00E4644B">
        <w:rPr>
          <w:rFonts w:cs="David" w:hint="cs"/>
          <w:rtl/>
        </w:rPr>
        <w:t>משפט הכותל</w:t>
      </w:r>
      <w:r>
        <w:rPr>
          <w:rFonts w:cs="David" w:hint="cs"/>
          <w:rtl/>
        </w:rPr>
        <w:t>"</w:t>
      </w:r>
      <w:r w:rsidRPr="00E4644B">
        <w:rPr>
          <w:rFonts w:cs="David" w:hint="cs"/>
          <w:rtl/>
        </w:rPr>
        <w:t xml:space="preserve">, משנת 1931, מובא </w:t>
      </w:r>
      <w:proofErr w:type="spellStart"/>
      <w:r w:rsidRPr="00E4644B">
        <w:rPr>
          <w:rFonts w:cs="David" w:hint="cs"/>
          <w:rtl/>
        </w:rPr>
        <w:t>פרטיכל</w:t>
      </w:r>
      <w:proofErr w:type="spellEnd"/>
      <w:r w:rsidRPr="00E4644B">
        <w:rPr>
          <w:rFonts w:cs="David" w:hint="cs"/>
          <w:rtl/>
        </w:rPr>
        <w:t xml:space="preserve"> מן העדויות שהושמעו בפני הועדה הבינלאומית שחקרה את הסכסוך שפרץ בדבר הכותל המערבי.</w:t>
      </w:r>
    </w:p>
    <w:p w:rsidR="00EC5F7D" w:rsidRPr="00E4644B" w:rsidRDefault="00EC5F7D" w:rsidP="00EC5F7D">
      <w:pPr>
        <w:spacing w:line="360" w:lineRule="auto"/>
        <w:jc w:val="both"/>
        <w:rPr>
          <w:rFonts w:cs="David"/>
          <w:rtl/>
        </w:rPr>
      </w:pPr>
      <w:r w:rsidRPr="00E4644B">
        <w:rPr>
          <w:rFonts w:cs="David" w:hint="cs"/>
          <w:rtl/>
        </w:rPr>
        <w:t xml:space="preserve">בדו"ח יש פרטים ממהלך ישיבות הועדה בירושלים, וכן תזכיר שנערך על ידי ד"ר כורש אדלר מניו </w:t>
      </w:r>
      <w:r>
        <w:rPr>
          <w:rFonts w:cs="David" w:hint="cs"/>
          <w:rtl/>
        </w:rPr>
        <w:t>יורק, לבקשת הקהילה היהודית, ו</w:t>
      </w:r>
      <w:r w:rsidRPr="00E4644B">
        <w:rPr>
          <w:rFonts w:cs="David" w:hint="cs"/>
          <w:rtl/>
        </w:rPr>
        <w:t>הערותיהם של דוד ילין, פרופ' ש. קל</w:t>
      </w:r>
      <w:r>
        <w:rPr>
          <w:rFonts w:cs="David" w:hint="cs"/>
          <w:rtl/>
        </w:rPr>
        <w:t>יי</w:t>
      </w:r>
      <w:r w:rsidRPr="00E4644B">
        <w:rPr>
          <w:rFonts w:cs="David" w:hint="cs"/>
          <w:rtl/>
        </w:rPr>
        <w:t xml:space="preserve">ן, יצחק בן צבי, </w:t>
      </w:r>
      <w:r>
        <w:rPr>
          <w:rFonts w:cs="David" w:hint="cs"/>
          <w:rtl/>
        </w:rPr>
        <w:t xml:space="preserve">בן ציון </w:t>
      </w:r>
      <w:proofErr w:type="spellStart"/>
      <w:r>
        <w:rPr>
          <w:rFonts w:cs="David" w:hint="cs"/>
          <w:rtl/>
        </w:rPr>
        <w:t>דינבורג</w:t>
      </w:r>
      <w:proofErr w:type="spellEnd"/>
      <w:r w:rsidRPr="00E4644B">
        <w:rPr>
          <w:rFonts w:cs="David" w:hint="cs"/>
          <w:rtl/>
        </w:rPr>
        <w:t xml:space="preserve">, הרב שמואל ובר, הרב רפאל </w:t>
      </w:r>
      <w:proofErr w:type="spellStart"/>
      <w:r w:rsidRPr="00E4644B">
        <w:rPr>
          <w:rFonts w:cs="David" w:hint="cs"/>
          <w:rtl/>
        </w:rPr>
        <w:t>כצנלבו</w:t>
      </w:r>
      <w:r>
        <w:rPr>
          <w:rFonts w:cs="David" w:hint="cs"/>
          <w:rtl/>
        </w:rPr>
        <w:t>גן</w:t>
      </w:r>
      <w:proofErr w:type="spellEnd"/>
      <w:r>
        <w:rPr>
          <w:rFonts w:cs="David" w:hint="cs"/>
          <w:rtl/>
        </w:rPr>
        <w:t xml:space="preserve"> וד"ר מרדכי </w:t>
      </w:r>
      <w:proofErr w:type="spellStart"/>
      <w:r>
        <w:rPr>
          <w:rFonts w:cs="David" w:hint="cs"/>
          <w:rtl/>
        </w:rPr>
        <w:t>עליאש</w:t>
      </w:r>
      <w:proofErr w:type="spellEnd"/>
      <w:r>
        <w:rPr>
          <w:rFonts w:cs="David" w:hint="cs"/>
          <w:rtl/>
        </w:rPr>
        <w:t xml:space="preserve">. </w:t>
      </w:r>
      <w:proofErr w:type="spellStart"/>
      <w:r>
        <w:rPr>
          <w:rFonts w:cs="David" w:hint="cs"/>
          <w:rtl/>
        </w:rPr>
        <w:t>ה</w:t>
      </w:r>
      <w:r w:rsidRPr="00E4644B">
        <w:rPr>
          <w:rFonts w:cs="David" w:hint="cs"/>
          <w:rtl/>
        </w:rPr>
        <w:t>פרטיכל</w:t>
      </w:r>
      <w:proofErr w:type="spellEnd"/>
      <w:r w:rsidRPr="00E4644B">
        <w:rPr>
          <w:rFonts w:cs="David" w:hint="cs"/>
          <w:rtl/>
        </w:rPr>
        <w:t xml:space="preserve"> </w:t>
      </w:r>
      <w:r>
        <w:rPr>
          <w:rFonts w:cs="David" w:hint="cs"/>
          <w:rtl/>
        </w:rPr>
        <w:t xml:space="preserve">הכיל את </w:t>
      </w:r>
      <w:r w:rsidRPr="00E4644B">
        <w:rPr>
          <w:rFonts w:cs="David" w:hint="cs"/>
          <w:rtl/>
        </w:rPr>
        <w:t>העדויות שהובאו מטעם היהודים וכן של אלה שהובאו מצד המוסלמים. קיימו 24 ישיבות וכן העתק החלטת הועדה. בספר יש תמונות מן הכותל והסביבה במועדים שונים.</w:t>
      </w:r>
    </w:p>
    <w:p w:rsidR="00EC5F7D" w:rsidRPr="00E4644B" w:rsidRDefault="00EC5F7D" w:rsidP="00EC5F7D">
      <w:pPr>
        <w:spacing w:line="360" w:lineRule="auto"/>
        <w:jc w:val="both"/>
        <w:rPr>
          <w:rFonts w:cs="David"/>
          <w:rtl/>
        </w:rPr>
      </w:pPr>
      <w:r w:rsidRPr="00E4644B">
        <w:rPr>
          <w:rFonts w:cs="David" w:hint="cs"/>
          <w:rtl/>
        </w:rPr>
        <w:t>במהלך הדיון המשפטי הושמעו העדים הבאים:</w:t>
      </w:r>
    </w:p>
    <w:p w:rsidR="00EC5F7D" w:rsidRPr="00E4644B" w:rsidRDefault="00EC5F7D" w:rsidP="00EC5F7D">
      <w:pPr>
        <w:spacing w:line="360" w:lineRule="auto"/>
        <w:jc w:val="both"/>
        <w:rPr>
          <w:rFonts w:cs="David"/>
          <w:rtl/>
        </w:rPr>
      </w:pPr>
      <w:r w:rsidRPr="00E4644B">
        <w:rPr>
          <w:rFonts w:cs="David" w:hint="cs"/>
          <w:rtl/>
        </w:rPr>
        <w:t>מטעם היהודים:</w:t>
      </w:r>
    </w:p>
    <w:p w:rsidR="00EC5F7D" w:rsidRPr="00E4644B" w:rsidRDefault="00EC5F7D" w:rsidP="00EC5F7D">
      <w:pPr>
        <w:numPr>
          <w:ilvl w:val="0"/>
          <w:numId w:val="3"/>
        </w:numPr>
        <w:spacing w:after="240" w:line="360" w:lineRule="auto"/>
        <w:ind w:left="714" w:hanging="357"/>
        <w:jc w:val="both"/>
        <w:rPr>
          <w:rFonts w:cs="David"/>
          <w:rtl/>
        </w:rPr>
      </w:pPr>
      <w:r w:rsidRPr="00E4644B">
        <w:rPr>
          <w:rFonts w:cs="David" w:hint="cs"/>
          <w:rtl/>
        </w:rPr>
        <w:t xml:space="preserve">יוסף בן עקיבא </w:t>
      </w:r>
      <w:proofErr w:type="spellStart"/>
      <w:r w:rsidRPr="00E4644B">
        <w:rPr>
          <w:rFonts w:cs="David" w:hint="cs"/>
          <w:rtl/>
        </w:rPr>
        <w:t>גולדשמיט</w:t>
      </w:r>
      <w:proofErr w:type="spellEnd"/>
      <w:r w:rsidRPr="00E4644B">
        <w:rPr>
          <w:rFonts w:cs="David" w:hint="cs"/>
          <w:rtl/>
        </w:rPr>
        <w:t>, תושב ותיק בעיר העתיקה, כבן 70 שנה.</w:t>
      </w:r>
    </w:p>
    <w:p w:rsidR="00EC5F7D" w:rsidRPr="00E4644B" w:rsidRDefault="00EC5F7D" w:rsidP="00EC5F7D">
      <w:pPr>
        <w:numPr>
          <w:ilvl w:val="0"/>
          <w:numId w:val="3"/>
        </w:numPr>
        <w:spacing w:after="240" w:line="360" w:lineRule="auto"/>
        <w:ind w:left="714" w:hanging="357"/>
        <w:jc w:val="both"/>
        <w:rPr>
          <w:rFonts w:cs="David"/>
        </w:rPr>
      </w:pPr>
      <w:r w:rsidRPr="00E4644B">
        <w:rPr>
          <w:rFonts w:cs="David" w:hint="cs"/>
          <w:rtl/>
        </w:rPr>
        <w:t>גב</w:t>
      </w:r>
      <w:r>
        <w:rPr>
          <w:rFonts w:cs="David" w:hint="cs"/>
          <w:rtl/>
        </w:rPr>
        <w:t>'</w:t>
      </w:r>
      <w:r w:rsidRPr="00E4644B">
        <w:rPr>
          <w:rFonts w:cs="David" w:hint="cs"/>
          <w:rtl/>
        </w:rPr>
        <w:t xml:space="preserve"> </w:t>
      </w:r>
      <w:proofErr w:type="spellStart"/>
      <w:r w:rsidRPr="00E4644B">
        <w:rPr>
          <w:rFonts w:cs="David" w:hint="cs"/>
          <w:rtl/>
        </w:rPr>
        <w:t>לנדוי</w:t>
      </w:r>
      <w:proofErr w:type="spellEnd"/>
      <w:r w:rsidRPr="00E4644B">
        <w:rPr>
          <w:rFonts w:cs="David" w:hint="cs"/>
          <w:rtl/>
        </w:rPr>
        <w:t xml:space="preserve">, </w:t>
      </w:r>
      <w:smartTag w:uri="www-psakdin-co-il/legalterms" w:element="legalterm">
        <w:r w:rsidRPr="00E4644B">
          <w:rPr>
            <w:rFonts w:cs="David" w:hint="cs"/>
            <w:rtl/>
          </w:rPr>
          <w:t>מנהל</w:t>
        </w:r>
      </w:smartTag>
      <w:r w:rsidRPr="00E4644B">
        <w:rPr>
          <w:rFonts w:cs="David" w:hint="cs"/>
          <w:rtl/>
        </w:rPr>
        <w:t>ת בי"ס לבנ</w:t>
      </w:r>
      <w:r>
        <w:rPr>
          <w:rFonts w:cs="David" w:hint="cs"/>
          <w:rtl/>
        </w:rPr>
        <w:t>ות</w:t>
      </w:r>
      <w:r w:rsidRPr="00E4644B">
        <w:rPr>
          <w:rFonts w:cs="David" w:hint="cs"/>
          <w:rtl/>
        </w:rPr>
        <w:t xml:space="preserve"> שהגיעה לארץ ב-1889 והעידה על התפילות בכותל.</w:t>
      </w:r>
    </w:p>
    <w:p w:rsidR="00EC5F7D" w:rsidRPr="00E4644B" w:rsidRDefault="00EC5F7D" w:rsidP="00EC5F7D">
      <w:pPr>
        <w:numPr>
          <w:ilvl w:val="0"/>
          <w:numId w:val="3"/>
        </w:numPr>
        <w:spacing w:after="240" w:line="360" w:lineRule="auto"/>
        <w:ind w:left="714" w:hanging="357"/>
        <w:jc w:val="both"/>
        <w:rPr>
          <w:rFonts w:cs="David"/>
        </w:rPr>
      </w:pPr>
      <w:r w:rsidRPr="00E4644B">
        <w:rPr>
          <w:rFonts w:cs="David" w:hint="cs"/>
          <w:rtl/>
        </w:rPr>
        <w:t xml:space="preserve">שמעון בן ציון </w:t>
      </w:r>
      <w:proofErr w:type="spellStart"/>
      <w:r w:rsidRPr="00E4644B">
        <w:rPr>
          <w:rFonts w:cs="David" w:hint="cs"/>
          <w:rtl/>
        </w:rPr>
        <w:t>סחרוב</w:t>
      </w:r>
      <w:proofErr w:type="spellEnd"/>
      <w:r w:rsidRPr="00E4644B">
        <w:rPr>
          <w:rFonts w:cs="David" w:hint="cs"/>
          <w:rtl/>
        </w:rPr>
        <w:t>, שעלה מבוכרה 43 שנה קודם לכן והיה ממתפללי הכותל, ותר</w:t>
      </w:r>
      <w:r>
        <w:rPr>
          <w:rFonts w:cs="David" w:hint="cs"/>
          <w:rtl/>
        </w:rPr>
        <w:t>ם</w:t>
      </w:r>
      <w:r w:rsidRPr="00E4644B">
        <w:rPr>
          <w:rFonts w:cs="David" w:hint="cs"/>
          <w:rtl/>
        </w:rPr>
        <w:t xml:space="preserve"> ספסלים לישיבת מתפללים  עם כיור לנטילת ידיים.</w:t>
      </w:r>
    </w:p>
    <w:p w:rsidR="00EC5F7D" w:rsidRPr="00E4644B" w:rsidRDefault="00EC5F7D" w:rsidP="00EC5F7D">
      <w:pPr>
        <w:numPr>
          <w:ilvl w:val="0"/>
          <w:numId w:val="3"/>
        </w:numPr>
        <w:spacing w:after="240" w:line="360" w:lineRule="auto"/>
        <w:ind w:left="714" w:hanging="357"/>
        <w:jc w:val="both"/>
        <w:rPr>
          <w:rFonts w:cs="David"/>
        </w:rPr>
      </w:pPr>
      <w:r w:rsidRPr="00E4644B">
        <w:rPr>
          <w:rFonts w:cs="David" w:hint="cs"/>
          <w:rtl/>
        </w:rPr>
        <w:t>חיים סלמ</w:t>
      </w:r>
      <w:r>
        <w:rPr>
          <w:rFonts w:cs="David" w:hint="cs"/>
          <w:rtl/>
        </w:rPr>
        <w:t>ון</w:t>
      </w:r>
      <w:r w:rsidRPr="00E4644B">
        <w:rPr>
          <w:rFonts w:cs="David" w:hint="cs"/>
          <w:rtl/>
        </w:rPr>
        <w:t>, יליד ירושלים</w:t>
      </w:r>
      <w:r>
        <w:rPr>
          <w:rFonts w:cs="David" w:hint="cs"/>
          <w:rtl/>
        </w:rPr>
        <w:t>,</w:t>
      </w:r>
      <w:r w:rsidRPr="00E4644B">
        <w:rPr>
          <w:rFonts w:cs="David" w:hint="cs"/>
          <w:rtl/>
        </w:rPr>
        <w:t xml:space="preserve"> שהעיד על סככה שהייתה במקום להגנת המתפללים מן השמש, ועל ספסלים שהיו </w:t>
      </w:r>
      <w:r w:rsidR="00D24D4D">
        <w:rPr>
          <w:rFonts w:cs="David" w:hint="cs"/>
          <w:rtl/>
        </w:rPr>
        <w:t>ל</w:t>
      </w:r>
      <w:r w:rsidRPr="00E4644B">
        <w:rPr>
          <w:rFonts w:cs="David" w:hint="cs"/>
          <w:rtl/>
        </w:rPr>
        <w:t xml:space="preserve">שימוש </w:t>
      </w:r>
      <w:r w:rsidR="009E05DB">
        <w:rPr>
          <w:rFonts w:cs="David" w:hint="cs"/>
          <w:rtl/>
        </w:rPr>
        <w:t>ה</w:t>
      </w:r>
      <w:r w:rsidRPr="00E4644B">
        <w:rPr>
          <w:rFonts w:cs="David" w:hint="cs"/>
          <w:rtl/>
        </w:rPr>
        <w:t>מתפללים.</w:t>
      </w:r>
    </w:p>
    <w:p w:rsidR="00EC5F7D" w:rsidRPr="00E4644B" w:rsidRDefault="00EC5F7D" w:rsidP="00EC5F7D">
      <w:pPr>
        <w:numPr>
          <w:ilvl w:val="0"/>
          <w:numId w:val="3"/>
        </w:numPr>
        <w:spacing w:after="240" w:line="360" w:lineRule="auto"/>
        <w:ind w:left="714" w:hanging="357"/>
        <w:jc w:val="both"/>
        <w:rPr>
          <w:rFonts w:cs="David"/>
        </w:rPr>
      </w:pPr>
      <w:r w:rsidRPr="00E4644B">
        <w:rPr>
          <w:rFonts w:cs="David" w:hint="cs"/>
          <w:rtl/>
        </w:rPr>
        <w:lastRenderedPageBreak/>
        <w:t xml:space="preserve">ריצ'רד </w:t>
      </w:r>
      <w:proofErr w:type="spellStart"/>
      <w:r w:rsidRPr="00E4644B">
        <w:rPr>
          <w:rFonts w:cs="David" w:hint="cs"/>
          <w:rtl/>
        </w:rPr>
        <w:t>יוז</w:t>
      </w:r>
      <w:proofErr w:type="spellEnd"/>
      <w:r w:rsidRPr="00E4644B">
        <w:rPr>
          <w:rFonts w:cs="David" w:hint="cs"/>
          <w:rtl/>
        </w:rPr>
        <w:t xml:space="preserve">, נוצרי ונתין בריטי </w:t>
      </w:r>
      <w:r>
        <w:rPr>
          <w:rFonts w:cs="David" w:hint="cs"/>
          <w:rtl/>
        </w:rPr>
        <w:t>שהיה מודד קרקעות ו</w:t>
      </w:r>
      <w:r w:rsidRPr="00E4644B">
        <w:rPr>
          <w:rFonts w:cs="David" w:hint="cs"/>
          <w:rtl/>
        </w:rPr>
        <w:t>ישב בארץ 38 שנים</w:t>
      </w:r>
      <w:r>
        <w:rPr>
          <w:rFonts w:cs="David" w:hint="cs"/>
          <w:rtl/>
        </w:rPr>
        <w:t>,</w:t>
      </w:r>
      <w:r w:rsidRPr="00E4644B">
        <w:rPr>
          <w:rFonts w:cs="David" w:hint="cs"/>
          <w:rtl/>
        </w:rPr>
        <w:t xml:space="preserve"> </w:t>
      </w:r>
      <w:r>
        <w:rPr>
          <w:rFonts w:cs="David" w:hint="cs"/>
          <w:rtl/>
        </w:rPr>
        <w:t>פרט</w:t>
      </w:r>
      <w:r w:rsidRPr="00E4644B">
        <w:rPr>
          <w:rFonts w:cs="David" w:hint="cs"/>
          <w:rtl/>
        </w:rPr>
        <w:t xml:space="preserve"> לשנות המלחמה העולמית </w:t>
      </w:r>
      <w:r>
        <w:rPr>
          <w:rFonts w:cs="David" w:hint="cs"/>
          <w:rtl/>
        </w:rPr>
        <w:t xml:space="preserve">הראשונה, </w:t>
      </w:r>
      <w:r w:rsidRPr="00E4644B">
        <w:rPr>
          <w:rFonts w:cs="David" w:hint="cs"/>
          <w:rtl/>
        </w:rPr>
        <w:t>והעיד על התפילה בציבור במקום, בקבוצות של ספרדים, אשכנזים</w:t>
      </w:r>
      <w:r>
        <w:rPr>
          <w:rFonts w:cs="David" w:hint="cs"/>
          <w:rtl/>
        </w:rPr>
        <w:t>,</w:t>
      </w:r>
      <w:r w:rsidRPr="00E4644B">
        <w:rPr>
          <w:rFonts w:cs="David" w:hint="cs"/>
          <w:rtl/>
        </w:rPr>
        <w:t xml:space="preserve"> פרסים </w:t>
      </w:r>
      <w:proofErr w:type="spellStart"/>
      <w:r w:rsidRPr="00E4644B">
        <w:rPr>
          <w:rFonts w:cs="David" w:hint="cs"/>
          <w:rtl/>
        </w:rPr>
        <w:t>וג'ורג'ים</w:t>
      </w:r>
      <w:proofErr w:type="spellEnd"/>
      <w:r w:rsidRPr="00E4644B">
        <w:rPr>
          <w:rFonts w:cs="David" w:hint="cs"/>
          <w:rtl/>
        </w:rPr>
        <w:t xml:space="preserve"> </w:t>
      </w:r>
      <w:r>
        <w:rPr>
          <w:rFonts w:cs="David" w:hint="cs"/>
          <w:rtl/>
        </w:rPr>
        <w:t>וכן העיד שלפני המלחמה היו ספסלים ב</w:t>
      </w:r>
      <w:r w:rsidRPr="00E4644B">
        <w:rPr>
          <w:rFonts w:cs="David" w:hint="cs"/>
          <w:rtl/>
        </w:rPr>
        <w:t>רחבה למנוחת הקהל.</w:t>
      </w:r>
    </w:p>
    <w:p w:rsidR="00EC5F7D" w:rsidRPr="00E4644B" w:rsidRDefault="00EC5F7D" w:rsidP="00EC5F7D">
      <w:pPr>
        <w:numPr>
          <w:ilvl w:val="0"/>
          <w:numId w:val="3"/>
        </w:numPr>
        <w:spacing w:after="240" w:line="360" w:lineRule="auto"/>
        <w:ind w:left="714" w:hanging="357"/>
        <w:jc w:val="both"/>
        <w:rPr>
          <w:rFonts w:cs="David"/>
        </w:rPr>
      </w:pPr>
      <w:r>
        <w:rPr>
          <w:rFonts w:cs="David" w:hint="cs"/>
          <w:rtl/>
        </w:rPr>
        <w:t>הרב בן ציון</w:t>
      </w:r>
      <w:r w:rsidRPr="00E4644B">
        <w:rPr>
          <w:rFonts w:cs="David" w:hint="cs"/>
          <w:rtl/>
        </w:rPr>
        <w:t xml:space="preserve"> חי עוזיאל, רב ראשי בת"א יפו, סיפר על תפילותיו בכותל בילדותו.</w:t>
      </w:r>
    </w:p>
    <w:p w:rsidR="00EC5F7D" w:rsidRPr="00E4644B" w:rsidRDefault="00EC5F7D" w:rsidP="00EC5F7D">
      <w:pPr>
        <w:numPr>
          <w:ilvl w:val="0"/>
          <w:numId w:val="3"/>
        </w:numPr>
        <w:spacing w:after="240" w:line="360" w:lineRule="auto"/>
        <w:ind w:left="714" w:hanging="357"/>
        <w:jc w:val="both"/>
        <w:rPr>
          <w:rFonts w:cs="David"/>
        </w:rPr>
      </w:pPr>
      <w:r w:rsidRPr="00E4644B">
        <w:rPr>
          <w:rFonts w:cs="David" w:hint="cs"/>
          <w:rtl/>
        </w:rPr>
        <w:t>אליהו מרדכי אייזנשטיין, גזבר הועד הכללי של כנסת ישראל (אשכנזי) שהעיד על הוצא</w:t>
      </w:r>
      <w:r>
        <w:rPr>
          <w:rFonts w:cs="David" w:hint="cs"/>
          <w:rtl/>
        </w:rPr>
        <w:t>ות שהוצאו</w:t>
      </w:r>
      <w:r w:rsidRPr="00E4644B">
        <w:rPr>
          <w:rFonts w:cs="David" w:hint="cs"/>
          <w:rtl/>
        </w:rPr>
        <w:t xml:space="preserve"> לתיקון רחבת הכותל לפני 35 שנה.</w:t>
      </w:r>
    </w:p>
    <w:p w:rsidR="00EC5F7D" w:rsidRPr="00E4644B" w:rsidRDefault="00EC5F7D" w:rsidP="00EC5F7D">
      <w:pPr>
        <w:numPr>
          <w:ilvl w:val="0"/>
          <w:numId w:val="3"/>
        </w:numPr>
        <w:spacing w:after="240" w:line="360" w:lineRule="auto"/>
        <w:ind w:left="714" w:hanging="357"/>
        <w:jc w:val="both"/>
        <w:rPr>
          <w:rFonts w:cs="David"/>
        </w:rPr>
      </w:pPr>
      <w:r w:rsidRPr="00E4644B">
        <w:rPr>
          <w:rFonts w:cs="David" w:hint="cs"/>
          <w:rtl/>
        </w:rPr>
        <w:t xml:space="preserve"> פרופ' בוריס שץ, </w:t>
      </w:r>
      <w:smartTag w:uri="www-psakdin-co-il/legalterms" w:element="legalterm">
        <w:r w:rsidRPr="00E4644B">
          <w:rPr>
            <w:rFonts w:cs="David" w:hint="cs"/>
            <w:rtl/>
          </w:rPr>
          <w:t>מנהל</w:t>
        </w:r>
      </w:smartTag>
      <w:r w:rsidRPr="00E4644B">
        <w:rPr>
          <w:rFonts w:cs="David" w:hint="cs"/>
          <w:rtl/>
        </w:rPr>
        <w:t xml:space="preserve"> "בצל</w:t>
      </w:r>
      <w:r>
        <w:rPr>
          <w:rFonts w:cs="David" w:hint="cs"/>
          <w:rtl/>
        </w:rPr>
        <w:t xml:space="preserve">אל" </w:t>
      </w:r>
      <w:r w:rsidR="00FA7090">
        <w:rPr>
          <w:rFonts w:cs="David" w:hint="cs"/>
          <w:rtl/>
        </w:rPr>
        <w:t>שהעיד</w:t>
      </w:r>
      <w:r>
        <w:rPr>
          <w:rFonts w:cs="David" w:hint="cs"/>
          <w:rtl/>
        </w:rPr>
        <w:t xml:space="preserve"> על סרט שנעשה במקום כבר בשנת </w:t>
      </w:r>
      <w:r w:rsidRPr="00E4644B">
        <w:rPr>
          <w:rFonts w:cs="David" w:hint="cs"/>
          <w:rtl/>
        </w:rPr>
        <w:t>1911.</w:t>
      </w:r>
    </w:p>
    <w:p w:rsidR="00EC5F7D" w:rsidRPr="00E4644B" w:rsidRDefault="00EC5F7D" w:rsidP="00EC5F7D">
      <w:pPr>
        <w:numPr>
          <w:ilvl w:val="0"/>
          <w:numId w:val="3"/>
        </w:numPr>
        <w:spacing w:after="240" w:line="360" w:lineRule="auto"/>
        <w:ind w:left="714" w:hanging="357"/>
        <w:jc w:val="both"/>
        <w:rPr>
          <w:rFonts w:cs="David"/>
        </w:rPr>
      </w:pPr>
      <w:r w:rsidRPr="00E4644B">
        <w:rPr>
          <w:rFonts w:cs="David" w:hint="cs"/>
          <w:rtl/>
        </w:rPr>
        <w:t xml:space="preserve">רפאל בן רחמים מיוחס, שמש הכותל ובנו של השמש שהעיד על תפילות במקום לפני 40 שנה וכן על הסככה והמחיצה. </w:t>
      </w:r>
    </w:p>
    <w:p w:rsidR="00EC5F7D" w:rsidRPr="00E4644B" w:rsidRDefault="00EC5F7D" w:rsidP="00EC5F7D">
      <w:pPr>
        <w:numPr>
          <w:ilvl w:val="0"/>
          <w:numId w:val="3"/>
        </w:numPr>
        <w:spacing w:after="240" w:line="360" w:lineRule="auto"/>
        <w:ind w:left="714" w:hanging="357"/>
        <w:jc w:val="both"/>
        <w:rPr>
          <w:rFonts w:cs="David"/>
        </w:rPr>
      </w:pPr>
      <w:r w:rsidRPr="00E4644B">
        <w:rPr>
          <w:rFonts w:cs="David" w:hint="cs"/>
          <w:rtl/>
        </w:rPr>
        <w:t xml:space="preserve">גב' </w:t>
      </w:r>
      <w:proofErr w:type="spellStart"/>
      <w:r w:rsidRPr="00E4644B">
        <w:rPr>
          <w:rFonts w:cs="David" w:hint="cs"/>
          <w:rtl/>
        </w:rPr>
        <w:t>שרלוט</w:t>
      </w:r>
      <w:proofErr w:type="spellEnd"/>
      <w:r w:rsidRPr="00E4644B">
        <w:rPr>
          <w:rFonts w:cs="David" w:hint="cs"/>
          <w:rtl/>
        </w:rPr>
        <w:t xml:space="preserve"> </w:t>
      </w:r>
      <w:proofErr w:type="spellStart"/>
      <w:r w:rsidRPr="00E4644B">
        <w:rPr>
          <w:rFonts w:cs="David" w:hint="cs"/>
          <w:rtl/>
        </w:rPr>
        <w:t>היסיי</w:t>
      </w:r>
      <w:proofErr w:type="spellEnd"/>
      <w:r w:rsidRPr="00E4644B">
        <w:rPr>
          <w:rFonts w:cs="David" w:hint="cs"/>
          <w:rtl/>
        </w:rPr>
        <w:t>, ארכיאולוגית ועוסקת באתנוגרפיה, בירושלים למעלה מ-30 שנה</w:t>
      </w:r>
      <w:r w:rsidR="00821CBA">
        <w:rPr>
          <w:rFonts w:cs="David" w:hint="cs"/>
          <w:rtl/>
        </w:rPr>
        <w:t xml:space="preserve">, שנזכרה </w:t>
      </w:r>
      <w:r w:rsidRPr="00E4644B">
        <w:rPr>
          <w:rFonts w:cs="David" w:hint="cs"/>
          <w:rtl/>
        </w:rPr>
        <w:t>קיום מחיצה ושולחן.</w:t>
      </w:r>
    </w:p>
    <w:p w:rsidR="00E104E2" w:rsidRDefault="00E104E2" w:rsidP="00E104E2">
      <w:pPr>
        <w:spacing w:after="240" w:line="360" w:lineRule="auto"/>
        <w:ind w:left="357"/>
        <w:jc w:val="both"/>
        <w:rPr>
          <w:rFonts w:cs="David"/>
          <w:rtl/>
        </w:rPr>
      </w:pPr>
      <w:r>
        <w:rPr>
          <w:rFonts w:cs="David" w:hint="cs"/>
          <w:rtl/>
        </w:rPr>
        <w:t xml:space="preserve">11. </w:t>
      </w:r>
      <w:r w:rsidR="00EC5F7D" w:rsidRPr="00E104E2">
        <w:rPr>
          <w:rFonts w:cs="David" w:hint="cs"/>
          <w:rtl/>
        </w:rPr>
        <w:t xml:space="preserve">אריה מרדכי גולדברג, בן 52, שמש בי"ד של הרב </w:t>
      </w:r>
      <w:proofErr w:type="spellStart"/>
      <w:r w:rsidR="00EC5F7D" w:rsidRPr="00E104E2">
        <w:rPr>
          <w:rFonts w:cs="David" w:hint="cs"/>
          <w:rtl/>
        </w:rPr>
        <w:t>זוננפלד</w:t>
      </w:r>
      <w:proofErr w:type="spellEnd"/>
      <w:r w:rsidR="00EC5F7D" w:rsidRPr="00E104E2">
        <w:rPr>
          <w:rFonts w:cs="David" w:hint="cs"/>
          <w:rtl/>
        </w:rPr>
        <w:t xml:space="preserve"> שהתפלל מנחה ומעריב ליד הכותל</w:t>
      </w:r>
      <w:r>
        <w:rPr>
          <w:rFonts w:cs="David" w:hint="cs"/>
          <w:rtl/>
        </w:rPr>
        <w:t xml:space="preserve">    </w:t>
      </w:r>
    </w:p>
    <w:p w:rsidR="00EC5F7D" w:rsidRPr="00E104E2" w:rsidRDefault="004A61B2" w:rsidP="00E104E2">
      <w:pPr>
        <w:spacing w:after="240" w:line="360" w:lineRule="auto"/>
        <w:ind w:left="357"/>
        <w:jc w:val="both"/>
        <w:rPr>
          <w:rFonts w:cs="David"/>
        </w:rPr>
      </w:pPr>
      <w:r>
        <w:rPr>
          <w:rFonts w:cs="David" w:hint="cs"/>
          <w:rtl/>
        </w:rPr>
        <w:t xml:space="preserve">      </w:t>
      </w:r>
      <w:r w:rsidR="00E104E2">
        <w:rPr>
          <w:rFonts w:cs="David" w:hint="cs"/>
          <w:rtl/>
        </w:rPr>
        <w:t>ב</w:t>
      </w:r>
      <w:r w:rsidR="00EC5F7D" w:rsidRPr="00E104E2">
        <w:rPr>
          <w:rFonts w:cs="David" w:hint="cs"/>
          <w:rtl/>
        </w:rPr>
        <w:t xml:space="preserve">יחידות ובציבור, והיה לן ליד הכותל בליל כפור עד שהעתיק </w:t>
      </w:r>
      <w:r w:rsidR="00E104E2">
        <w:rPr>
          <w:rFonts w:cs="David" w:hint="cs"/>
          <w:rtl/>
        </w:rPr>
        <w:t>כ</w:t>
      </w:r>
      <w:r w:rsidR="00EC5F7D" w:rsidRPr="00E104E2">
        <w:rPr>
          <w:rFonts w:cs="David" w:hint="cs"/>
          <w:rtl/>
        </w:rPr>
        <w:t>תובתו לירושלים החדשה.</w:t>
      </w:r>
    </w:p>
    <w:p w:rsidR="00EC5F7D" w:rsidRPr="00E104E2" w:rsidRDefault="00EC5F7D" w:rsidP="00E104E2">
      <w:pPr>
        <w:pStyle w:val="ac"/>
        <w:numPr>
          <w:ilvl w:val="0"/>
          <w:numId w:val="8"/>
        </w:numPr>
        <w:spacing w:after="240" w:line="360" w:lineRule="auto"/>
        <w:jc w:val="both"/>
        <w:rPr>
          <w:rFonts w:cs="David"/>
        </w:rPr>
      </w:pPr>
      <w:r w:rsidRPr="00E104E2">
        <w:rPr>
          <w:rFonts w:cs="David" w:hint="cs"/>
          <w:rtl/>
        </w:rPr>
        <w:t xml:space="preserve">ד"ר ויליאם </w:t>
      </w:r>
      <w:proofErr w:type="spellStart"/>
      <w:r w:rsidRPr="00E104E2">
        <w:rPr>
          <w:rFonts w:cs="David" w:hint="cs"/>
          <w:rtl/>
        </w:rPr>
        <w:t>קריסטי</w:t>
      </w:r>
      <w:proofErr w:type="spellEnd"/>
      <w:r w:rsidRPr="00E104E2">
        <w:rPr>
          <w:rFonts w:cs="David" w:hint="cs"/>
          <w:rtl/>
        </w:rPr>
        <w:t xml:space="preserve">- כומר נוצרי שעסק בחקר המקרא וכן בשאלת הכותל, </w:t>
      </w:r>
      <w:r w:rsidR="004A61B2">
        <w:rPr>
          <w:rFonts w:cs="David" w:hint="cs"/>
          <w:rtl/>
        </w:rPr>
        <w:t xml:space="preserve">הרחבה </w:t>
      </w:r>
      <w:r w:rsidRPr="00E104E2">
        <w:rPr>
          <w:rFonts w:cs="David" w:hint="cs"/>
          <w:rtl/>
        </w:rPr>
        <w:t>ראה ספסלים</w:t>
      </w:r>
      <w:r w:rsidR="004A61B2">
        <w:rPr>
          <w:rFonts w:cs="David" w:hint="cs"/>
          <w:rtl/>
        </w:rPr>
        <w:t xml:space="preserve"> ו</w:t>
      </w:r>
      <w:r w:rsidRPr="00E104E2">
        <w:rPr>
          <w:rFonts w:cs="David" w:hint="cs"/>
          <w:rtl/>
        </w:rPr>
        <w:t xml:space="preserve">כסאות </w:t>
      </w:r>
      <w:r w:rsidR="004A61B2">
        <w:rPr>
          <w:rFonts w:cs="David" w:hint="cs"/>
          <w:rtl/>
        </w:rPr>
        <w:t>.</w:t>
      </w:r>
    </w:p>
    <w:p w:rsidR="00EC5F7D" w:rsidRPr="00E4644B" w:rsidRDefault="00EC5F7D" w:rsidP="00E104E2">
      <w:pPr>
        <w:numPr>
          <w:ilvl w:val="0"/>
          <w:numId w:val="8"/>
        </w:numPr>
        <w:spacing w:after="240" w:line="360" w:lineRule="auto"/>
        <w:jc w:val="both"/>
        <w:rPr>
          <w:rFonts w:cs="David"/>
        </w:rPr>
      </w:pPr>
      <w:r w:rsidRPr="00E4644B">
        <w:rPr>
          <w:rFonts w:cs="David" w:hint="cs"/>
          <w:rtl/>
        </w:rPr>
        <w:t xml:space="preserve">חיים צוקרמן- בעל דפוס שהעיד על תפילה </w:t>
      </w:r>
      <w:r>
        <w:rPr>
          <w:rFonts w:cs="David" w:hint="cs"/>
          <w:rtl/>
        </w:rPr>
        <w:t xml:space="preserve">בציבור </w:t>
      </w:r>
      <w:r w:rsidRPr="00E4644B">
        <w:rPr>
          <w:rFonts w:cs="David" w:hint="cs"/>
          <w:rtl/>
        </w:rPr>
        <w:t>שנאמרה ליד הכותל ועל שימוש בשופר וספרי תורה.</w:t>
      </w:r>
    </w:p>
    <w:p w:rsidR="00EC5F7D" w:rsidRPr="00E4644B" w:rsidRDefault="00EC5F7D" w:rsidP="00E104E2">
      <w:pPr>
        <w:numPr>
          <w:ilvl w:val="0"/>
          <w:numId w:val="8"/>
        </w:numPr>
        <w:spacing w:after="240" w:line="360" w:lineRule="auto"/>
        <w:jc w:val="both"/>
        <w:rPr>
          <w:rFonts w:cs="David"/>
        </w:rPr>
      </w:pPr>
      <w:r w:rsidRPr="00E4644B">
        <w:rPr>
          <w:rFonts w:cs="David" w:hint="cs"/>
          <w:rtl/>
        </w:rPr>
        <w:t xml:space="preserve">מנדל כהן </w:t>
      </w:r>
      <w:proofErr w:type="spellStart"/>
      <w:r w:rsidRPr="00E4644B">
        <w:rPr>
          <w:rFonts w:cs="David" w:hint="cs"/>
          <w:rtl/>
        </w:rPr>
        <w:t>פאקשור</w:t>
      </w:r>
      <w:proofErr w:type="spellEnd"/>
      <w:r w:rsidRPr="00E4644B">
        <w:rPr>
          <w:rFonts w:cs="David" w:hint="cs"/>
          <w:rtl/>
        </w:rPr>
        <w:t>- בן 68 שהזמין מחיצה מעץ אצל נגר.</w:t>
      </w:r>
    </w:p>
    <w:p w:rsidR="00EC5F7D" w:rsidRPr="00E4644B" w:rsidRDefault="00EC5F7D" w:rsidP="00E104E2">
      <w:pPr>
        <w:numPr>
          <w:ilvl w:val="0"/>
          <w:numId w:val="8"/>
        </w:numPr>
        <w:spacing w:after="240" w:line="360" w:lineRule="auto"/>
        <w:jc w:val="both"/>
        <w:rPr>
          <w:rFonts w:cs="David"/>
        </w:rPr>
      </w:pPr>
      <w:r w:rsidRPr="00E4644B">
        <w:rPr>
          <w:rFonts w:cs="David" w:hint="cs"/>
          <w:rtl/>
        </w:rPr>
        <w:t>דוד ילין- בן 64</w:t>
      </w:r>
      <w:r w:rsidR="004A61B2">
        <w:rPr>
          <w:rFonts w:cs="David" w:hint="cs"/>
          <w:rtl/>
        </w:rPr>
        <w:t xml:space="preserve">, </w:t>
      </w:r>
      <w:r w:rsidRPr="00E4644B">
        <w:rPr>
          <w:rFonts w:cs="David" w:hint="cs"/>
          <w:rtl/>
        </w:rPr>
        <w:t xml:space="preserve">יליד ירושלים וחוקר ענייני המזרח והיסטוריה. להעיד </w:t>
      </w:r>
      <w:r w:rsidR="004A61B2">
        <w:rPr>
          <w:rFonts w:cs="David" w:hint="cs"/>
          <w:rtl/>
        </w:rPr>
        <w:t>"</w:t>
      </w:r>
      <w:r w:rsidRPr="00E4644B">
        <w:rPr>
          <w:rFonts w:cs="David" w:hint="cs"/>
          <w:rtl/>
        </w:rPr>
        <w:t>שהבורק</w:t>
      </w:r>
      <w:r w:rsidR="004A61B2">
        <w:rPr>
          <w:rFonts w:cs="David" w:hint="cs"/>
          <w:rtl/>
        </w:rPr>
        <w:t xml:space="preserve">" </w:t>
      </w:r>
      <w:r w:rsidRPr="00E4644B">
        <w:rPr>
          <w:rFonts w:cs="David" w:hint="cs"/>
          <w:rtl/>
        </w:rPr>
        <w:t>אינו בכותל המערבי.</w:t>
      </w:r>
    </w:p>
    <w:p w:rsidR="00EC5F7D" w:rsidRPr="00E4644B" w:rsidRDefault="00EC5F7D" w:rsidP="00E104E2">
      <w:pPr>
        <w:numPr>
          <w:ilvl w:val="0"/>
          <w:numId w:val="8"/>
        </w:numPr>
        <w:spacing w:after="240" w:line="360" w:lineRule="auto"/>
        <w:jc w:val="both"/>
        <w:rPr>
          <w:rFonts w:cs="David"/>
        </w:rPr>
      </w:pPr>
      <w:r w:rsidRPr="00E4644B">
        <w:rPr>
          <w:rFonts w:cs="David" w:hint="cs"/>
          <w:rtl/>
        </w:rPr>
        <w:t>צדוק בסן- צלם שצילם לפני המלחמה תמונות רבות מן הכותל וספסלים שבתמונה.</w:t>
      </w:r>
    </w:p>
    <w:p w:rsidR="00EC5F7D" w:rsidRPr="00E4644B" w:rsidRDefault="00EC5F7D" w:rsidP="00E104E2">
      <w:pPr>
        <w:numPr>
          <w:ilvl w:val="0"/>
          <w:numId w:val="8"/>
        </w:numPr>
        <w:spacing w:after="240" w:line="360" w:lineRule="auto"/>
        <w:jc w:val="both"/>
        <w:rPr>
          <w:rFonts w:cs="David"/>
        </w:rPr>
      </w:pPr>
      <w:r w:rsidRPr="00E4644B">
        <w:rPr>
          <w:rFonts w:cs="David" w:hint="cs"/>
          <w:rtl/>
        </w:rPr>
        <w:t xml:space="preserve">אלברט אברהם </w:t>
      </w:r>
      <w:proofErr w:type="spellStart"/>
      <w:r w:rsidRPr="00E4644B">
        <w:rPr>
          <w:rFonts w:cs="David" w:hint="cs"/>
          <w:rtl/>
        </w:rPr>
        <w:t>מוצפי</w:t>
      </w:r>
      <w:proofErr w:type="spellEnd"/>
      <w:r w:rsidRPr="00E4644B">
        <w:rPr>
          <w:rFonts w:cs="David" w:hint="cs"/>
          <w:rtl/>
        </w:rPr>
        <w:t>- רופא ועיתונאי יהודי ממצרים שהעיד על ביקוריו בכותל, מלפני 33 שנה ועל ארון וספסלים, כסאות ומנורות שמן שהיו בשימוש לרווחת המתפללים.</w:t>
      </w:r>
    </w:p>
    <w:p w:rsidR="00EC5F7D" w:rsidRPr="00E4644B" w:rsidRDefault="00EC5F7D" w:rsidP="00E104E2">
      <w:pPr>
        <w:numPr>
          <w:ilvl w:val="0"/>
          <w:numId w:val="8"/>
        </w:numPr>
        <w:spacing w:after="240" w:line="360" w:lineRule="auto"/>
        <w:jc w:val="both"/>
        <w:rPr>
          <w:rFonts w:cs="David"/>
        </w:rPr>
      </w:pPr>
      <w:r w:rsidRPr="00E4644B">
        <w:rPr>
          <w:rFonts w:cs="David" w:hint="cs"/>
          <w:rtl/>
        </w:rPr>
        <w:t xml:space="preserve">אשר סופר </w:t>
      </w:r>
      <w:proofErr w:type="spellStart"/>
      <w:r w:rsidRPr="00E4644B">
        <w:rPr>
          <w:rFonts w:cs="David" w:hint="cs"/>
          <w:rtl/>
        </w:rPr>
        <w:t>פדרמן</w:t>
      </w:r>
      <w:proofErr w:type="spellEnd"/>
      <w:r w:rsidRPr="00E4644B">
        <w:rPr>
          <w:rFonts w:cs="David" w:hint="cs"/>
          <w:rtl/>
        </w:rPr>
        <w:t>- בן 70 שהיה מבקר לעתים קרובות בכותל וראה מחיצה וסככה שהיו בכותל בימי כיפור.</w:t>
      </w:r>
    </w:p>
    <w:p w:rsidR="00EC5F7D" w:rsidRPr="00E4644B" w:rsidRDefault="00EC5F7D" w:rsidP="00E104E2">
      <w:pPr>
        <w:numPr>
          <w:ilvl w:val="0"/>
          <w:numId w:val="8"/>
        </w:numPr>
        <w:spacing w:after="240" w:line="360" w:lineRule="auto"/>
        <w:jc w:val="both"/>
        <w:rPr>
          <w:rFonts w:cs="David"/>
        </w:rPr>
      </w:pPr>
      <w:r w:rsidRPr="00E4644B">
        <w:rPr>
          <w:rFonts w:cs="David" w:hint="cs"/>
          <w:rtl/>
        </w:rPr>
        <w:t>ד"ר אברהם בר</w:t>
      </w:r>
      <w:r>
        <w:rPr>
          <w:rFonts w:cs="David" w:hint="cs"/>
          <w:rtl/>
        </w:rPr>
        <w:t>ב</w:t>
      </w:r>
      <w:r w:rsidRPr="00E4644B">
        <w:rPr>
          <w:rFonts w:cs="David" w:hint="cs"/>
          <w:rtl/>
        </w:rPr>
        <w:t xml:space="preserve">ר, גיאוגרף בן 46, </w:t>
      </w:r>
      <w:r>
        <w:rPr>
          <w:rFonts w:cs="David" w:hint="cs"/>
          <w:rtl/>
        </w:rPr>
        <w:t>ש</w:t>
      </w:r>
      <w:r w:rsidRPr="00E4644B">
        <w:rPr>
          <w:rFonts w:cs="David" w:hint="cs"/>
          <w:rtl/>
        </w:rPr>
        <w:t xml:space="preserve">העיד על זוהמה וצואה שהדביקו מבוגרים בכותל ועל התלונה שהגיש </w:t>
      </w:r>
      <w:proofErr w:type="spellStart"/>
      <w:r w:rsidRPr="00E4644B">
        <w:rPr>
          <w:rFonts w:cs="David" w:hint="cs"/>
          <w:rtl/>
        </w:rPr>
        <w:t>לסטורס</w:t>
      </w:r>
      <w:proofErr w:type="spellEnd"/>
      <w:r w:rsidRPr="00E4644B">
        <w:rPr>
          <w:rFonts w:cs="David" w:hint="cs"/>
          <w:rtl/>
        </w:rPr>
        <w:t>.</w:t>
      </w:r>
    </w:p>
    <w:p w:rsidR="00EC5F7D" w:rsidRPr="00E4644B" w:rsidRDefault="00EC5F7D" w:rsidP="00E104E2">
      <w:pPr>
        <w:numPr>
          <w:ilvl w:val="0"/>
          <w:numId w:val="8"/>
        </w:numPr>
        <w:spacing w:after="240" w:line="360" w:lineRule="auto"/>
        <w:jc w:val="both"/>
        <w:rPr>
          <w:rFonts w:cs="David"/>
        </w:rPr>
      </w:pPr>
      <w:r w:rsidRPr="00E4644B">
        <w:rPr>
          <w:rFonts w:cs="David" w:hint="cs"/>
          <w:rtl/>
        </w:rPr>
        <w:t>שוכרי ביי סעד, קצין משטרה שהעיד על הצואה בכותל.</w:t>
      </w:r>
    </w:p>
    <w:p w:rsidR="00EC5F7D" w:rsidRPr="00E4644B" w:rsidRDefault="00EC5F7D" w:rsidP="00E104E2">
      <w:pPr>
        <w:numPr>
          <w:ilvl w:val="0"/>
          <w:numId w:val="8"/>
        </w:numPr>
        <w:spacing w:after="240" w:line="360" w:lineRule="auto"/>
        <w:jc w:val="both"/>
        <w:rPr>
          <w:rFonts w:cs="David"/>
        </w:rPr>
      </w:pPr>
      <w:r w:rsidRPr="00E4644B">
        <w:rPr>
          <w:rFonts w:cs="David" w:hint="cs"/>
          <w:rtl/>
        </w:rPr>
        <w:lastRenderedPageBreak/>
        <w:t xml:space="preserve">מאיר דוד </w:t>
      </w:r>
      <w:proofErr w:type="spellStart"/>
      <w:r w:rsidRPr="00E4644B">
        <w:rPr>
          <w:rFonts w:cs="David" w:hint="cs"/>
          <w:rtl/>
        </w:rPr>
        <w:t>שוטלאנד</w:t>
      </w:r>
      <w:proofErr w:type="spellEnd"/>
      <w:r w:rsidRPr="00E4644B">
        <w:rPr>
          <w:rFonts w:cs="David" w:hint="cs"/>
          <w:rtl/>
        </w:rPr>
        <w:t>- שמש הועד הכללי</w:t>
      </w:r>
      <w:r>
        <w:rPr>
          <w:rFonts w:cs="David" w:hint="cs"/>
          <w:rtl/>
        </w:rPr>
        <w:t xml:space="preserve"> של כנסת ישראל </w:t>
      </w:r>
      <w:r w:rsidRPr="00E4644B">
        <w:rPr>
          <w:rFonts w:cs="David" w:hint="cs"/>
          <w:rtl/>
        </w:rPr>
        <w:t>שהעיד על הכותל שהיה מזוהם בצואת אדם.</w:t>
      </w:r>
    </w:p>
    <w:p w:rsidR="00EC5F7D" w:rsidRPr="00E4644B" w:rsidRDefault="00EC5F7D" w:rsidP="00E104E2">
      <w:pPr>
        <w:numPr>
          <w:ilvl w:val="0"/>
          <w:numId w:val="8"/>
        </w:numPr>
        <w:spacing w:after="240" w:line="360" w:lineRule="auto"/>
        <w:jc w:val="both"/>
        <w:rPr>
          <w:rFonts w:cs="David"/>
        </w:rPr>
      </w:pPr>
      <w:r w:rsidRPr="00E4644B">
        <w:rPr>
          <w:rFonts w:cs="David" w:hint="cs"/>
          <w:rtl/>
        </w:rPr>
        <w:t xml:space="preserve">עו"ד מרדכי לבנון, שהיה שופט שלום בירושלים, בוגר אוניברסיטה תורכית בקושטא. חקר את </w:t>
      </w:r>
      <w:proofErr w:type="spellStart"/>
      <w:r w:rsidRPr="00E4644B">
        <w:rPr>
          <w:rFonts w:cs="David" w:hint="cs"/>
          <w:rtl/>
        </w:rPr>
        <w:t>הפירמנים</w:t>
      </w:r>
      <w:proofErr w:type="spellEnd"/>
      <w:r w:rsidRPr="00E4644B">
        <w:rPr>
          <w:rFonts w:cs="David" w:hint="cs"/>
          <w:rtl/>
        </w:rPr>
        <w:t xml:space="preserve"> מ-1893 ומ-1841.</w:t>
      </w:r>
    </w:p>
    <w:p w:rsidR="00EC5F7D" w:rsidRPr="00E4644B" w:rsidRDefault="00EC5F7D" w:rsidP="00E104E2">
      <w:pPr>
        <w:numPr>
          <w:ilvl w:val="0"/>
          <w:numId w:val="8"/>
        </w:numPr>
        <w:spacing w:after="240" w:line="360" w:lineRule="auto"/>
        <w:jc w:val="both"/>
        <w:rPr>
          <w:rFonts w:cs="David"/>
        </w:rPr>
      </w:pPr>
      <w:r w:rsidRPr="00E4644B">
        <w:rPr>
          <w:rFonts w:cs="David" w:hint="cs"/>
          <w:rtl/>
        </w:rPr>
        <w:t>עדות בכתב של הרב חיים נחום.</w:t>
      </w:r>
    </w:p>
    <w:p w:rsidR="00EC5F7D" w:rsidRPr="00E4644B" w:rsidRDefault="00EC5F7D" w:rsidP="00EC5F7D">
      <w:pPr>
        <w:spacing w:after="240" w:line="360" w:lineRule="auto"/>
        <w:jc w:val="both"/>
        <w:rPr>
          <w:rFonts w:cs="David"/>
          <w:rtl/>
        </w:rPr>
      </w:pPr>
      <w:r w:rsidRPr="00E4644B">
        <w:rPr>
          <w:rFonts w:cs="David" w:hint="cs"/>
          <w:rtl/>
        </w:rPr>
        <w:t>הערבים הביאו את</w:t>
      </w:r>
      <w:r w:rsidR="004A61B2">
        <w:rPr>
          <w:rFonts w:cs="David" w:hint="cs"/>
          <w:rtl/>
        </w:rPr>
        <w:t xml:space="preserve"> העדים</w:t>
      </w:r>
      <w:r w:rsidRPr="00E4644B">
        <w:rPr>
          <w:rFonts w:cs="David" w:hint="cs"/>
          <w:rtl/>
        </w:rPr>
        <w:t>:</w:t>
      </w:r>
    </w:p>
    <w:p w:rsidR="00EC5F7D" w:rsidRPr="00E4644B" w:rsidRDefault="00EC5F7D" w:rsidP="00EC5F7D">
      <w:pPr>
        <w:numPr>
          <w:ilvl w:val="0"/>
          <w:numId w:val="5"/>
        </w:numPr>
        <w:spacing w:after="240" w:line="360" w:lineRule="auto"/>
        <w:jc w:val="both"/>
        <w:rPr>
          <w:rFonts w:cs="David"/>
          <w:rtl/>
        </w:rPr>
      </w:pPr>
      <w:r w:rsidRPr="00E4644B">
        <w:rPr>
          <w:rFonts w:cs="David" w:hint="cs"/>
          <w:rtl/>
        </w:rPr>
        <w:t xml:space="preserve">מוחמד </w:t>
      </w:r>
      <w:proofErr w:type="spellStart"/>
      <w:r w:rsidRPr="00E4644B">
        <w:rPr>
          <w:rFonts w:cs="David" w:hint="cs"/>
          <w:rtl/>
        </w:rPr>
        <w:t>נס</w:t>
      </w:r>
      <w:r>
        <w:rPr>
          <w:rFonts w:cs="David" w:hint="cs"/>
          <w:rtl/>
        </w:rPr>
        <w:t>יב</w:t>
      </w:r>
      <w:proofErr w:type="spellEnd"/>
      <w:r w:rsidRPr="00E4644B">
        <w:rPr>
          <w:rFonts w:cs="David" w:hint="cs"/>
          <w:rtl/>
        </w:rPr>
        <w:t xml:space="preserve"> מזכיר ביה"ד </w:t>
      </w:r>
      <w:proofErr w:type="spellStart"/>
      <w:r w:rsidRPr="00E4644B">
        <w:rPr>
          <w:rFonts w:cs="David" w:hint="cs"/>
          <w:rtl/>
        </w:rPr>
        <w:t>השרעי</w:t>
      </w:r>
      <w:proofErr w:type="spellEnd"/>
      <w:r w:rsidRPr="00E4644B">
        <w:rPr>
          <w:rFonts w:cs="David" w:hint="cs"/>
          <w:rtl/>
        </w:rPr>
        <w:t xml:space="preserve"> הירושלמי שהגיש תעודות שנרשמו בהקדש.</w:t>
      </w:r>
    </w:p>
    <w:p w:rsidR="00EC5F7D" w:rsidRPr="00E4644B" w:rsidRDefault="00EC5F7D" w:rsidP="00EC5F7D">
      <w:pPr>
        <w:numPr>
          <w:ilvl w:val="0"/>
          <w:numId w:val="5"/>
        </w:numPr>
        <w:spacing w:after="240" w:line="360" w:lineRule="auto"/>
        <w:jc w:val="both"/>
        <w:rPr>
          <w:rFonts w:cs="David"/>
          <w:rtl/>
        </w:rPr>
      </w:pPr>
      <w:proofErr w:type="spellStart"/>
      <w:r w:rsidRPr="00E4644B">
        <w:rPr>
          <w:rFonts w:cs="David" w:hint="cs"/>
          <w:rtl/>
        </w:rPr>
        <w:t>מוזאהם</w:t>
      </w:r>
      <w:proofErr w:type="spellEnd"/>
      <w:r w:rsidRPr="00E4644B">
        <w:rPr>
          <w:rFonts w:cs="David" w:hint="cs"/>
          <w:rtl/>
        </w:rPr>
        <w:t xml:space="preserve"> בי </w:t>
      </w:r>
      <w:proofErr w:type="spellStart"/>
      <w:r w:rsidRPr="00E4644B">
        <w:rPr>
          <w:rFonts w:cs="David" w:hint="cs"/>
          <w:rtl/>
        </w:rPr>
        <w:t>באג'אג'י</w:t>
      </w:r>
      <w:proofErr w:type="spellEnd"/>
      <w:r w:rsidRPr="00E4644B">
        <w:rPr>
          <w:rFonts w:cs="David" w:hint="cs"/>
          <w:rtl/>
        </w:rPr>
        <w:t xml:space="preserve"> בן 39, עו"ד </w:t>
      </w:r>
      <w:r>
        <w:rPr>
          <w:rFonts w:cs="David" w:hint="cs"/>
          <w:rtl/>
        </w:rPr>
        <w:t>מעירק,</w:t>
      </w:r>
      <w:r w:rsidRPr="00E4644B">
        <w:rPr>
          <w:rFonts w:cs="David" w:hint="cs"/>
          <w:rtl/>
        </w:rPr>
        <w:t xml:space="preserve"> </w:t>
      </w:r>
      <w:r w:rsidR="00DF6658">
        <w:rPr>
          <w:rFonts w:cs="David" w:hint="cs"/>
          <w:rtl/>
        </w:rPr>
        <w:t xml:space="preserve">מי </w:t>
      </w:r>
      <w:r w:rsidRPr="00E4644B">
        <w:rPr>
          <w:rFonts w:cs="David" w:hint="cs"/>
          <w:rtl/>
        </w:rPr>
        <w:t>שהיה בשנים האחרונות מיניסטר</w:t>
      </w:r>
      <w:r>
        <w:rPr>
          <w:rFonts w:cs="David" w:hint="cs"/>
          <w:rtl/>
        </w:rPr>
        <w:t xml:space="preserve"> </w:t>
      </w:r>
      <w:r w:rsidRPr="00E4644B">
        <w:rPr>
          <w:rFonts w:cs="David" w:hint="cs"/>
          <w:rtl/>
        </w:rPr>
        <w:t>והעיד על ההגנה למקומות הקדושים בעירק ובא"י ובתוכם על הבורק.</w:t>
      </w:r>
    </w:p>
    <w:p w:rsidR="00EC5F7D" w:rsidRPr="00E4644B" w:rsidRDefault="00EC5F7D" w:rsidP="00EC5F7D">
      <w:pPr>
        <w:numPr>
          <w:ilvl w:val="0"/>
          <w:numId w:val="5"/>
        </w:numPr>
        <w:spacing w:after="240" w:line="360" w:lineRule="auto"/>
        <w:jc w:val="both"/>
        <w:rPr>
          <w:rFonts w:cs="David"/>
          <w:rtl/>
        </w:rPr>
      </w:pPr>
      <w:r w:rsidRPr="00E4644B">
        <w:rPr>
          <w:rFonts w:cs="David" w:hint="cs"/>
          <w:rtl/>
        </w:rPr>
        <w:t xml:space="preserve">צלח אל דין </w:t>
      </w:r>
      <w:proofErr w:type="spellStart"/>
      <w:r w:rsidRPr="00E4644B">
        <w:rPr>
          <w:rFonts w:cs="David" w:hint="cs"/>
          <w:rtl/>
        </w:rPr>
        <w:t>בייהוב</w:t>
      </w:r>
      <w:proofErr w:type="spellEnd"/>
      <w:r w:rsidRPr="00E4644B">
        <w:rPr>
          <w:rFonts w:cs="David" w:hint="cs"/>
          <w:rtl/>
        </w:rPr>
        <w:t xml:space="preserve"> מביירות, סגן נשיא המועצה המוסלמית העליונה בביירות. העיד על הכתוב בקוראן על </w:t>
      </w:r>
      <w:r w:rsidR="00B83CC9">
        <w:rPr>
          <w:rFonts w:cs="David" w:hint="cs"/>
          <w:rtl/>
        </w:rPr>
        <w:t>"</w:t>
      </w:r>
      <w:r w:rsidRPr="00E4644B">
        <w:rPr>
          <w:rFonts w:cs="David" w:hint="cs"/>
          <w:rtl/>
        </w:rPr>
        <w:t>הבורק</w:t>
      </w:r>
      <w:r w:rsidR="00B83CC9">
        <w:rPr>
          <w:rFonts w:cs="David" w:hint="cs"/>
          <w:rtl/>
        </w:rPr>
        <w:t>"</w:t>
      </w:r>
      <w:r w:rsidRPr="00E4644B">
        <w:rPr>
          <w:rFonts w:cs="David" w:hint="cs"/>
          <w:rtl/>
        </w:rPr>
        <w:t>.</w:t>
      </w:r>
    </w:p>
    <w:p w:rsidR="00EC5F7D" w:rsidRPr="00E4644B" w:rsidRDefault="00EC5F7D" w:rsidP="00EC5F7D">
      <w:pPr>
        <w:numPr>
          <w:ilvl w:val="0"/>
          <w:numId w:val="5"/>
        </w:numPr>
        <w:spacing w:after="240" w:line="360" w:lineRule="auto"/>
        <w:jc w:val="both"/>
        <w:rPr>
          <w:rFonts w:cs="David"/>
          <w:rtl/>
        </w:rPr>
      </w:pPr>
      <w:r w:rsidRPr="00E4644B">
        <w:rPr>
          <w:rFonts w:cs="David" w:hint="cs"/>
          <w:rtl/>
        </w:rPr>
        <w:t xml:space="preserve">מוחמד אל </w:t>
      </w:r>
      <w:proofErr w:type="spellStart"/>
      <w:r w:rsidRPr="00E4644B">
        <w:rPr>
          <w:rFonts w:cs="David" w:hint="cs"/>
          <w:rtl/>
        </w:rPr>
        <w:t>טאפטאזאני</w:t>
      </w:r>
      <w:proofErr w:type="spellEnd"/>
      <w:r w:rsidRPr="00E4644B">
        <w:rPr>
          <w:rFonts w:cs="David" w:hint="cs"/>
          <w:rtl/>
        </w:rPr>
        <w:t xml:space="preserve">, העיד מטעם המוסלמים על הבורק שליד ווקף אבו </w:t>
      </w:r>
      <w:r>
        <w:rPr>
          <w:rFonts w:cs="David" w:hint="cs"/>
          <w:rtl/>
        </w:rPr>
        <w:t>מדי</w:t>
      </w:r>
      <w:r w:rsidRPr="00E4644B">
        <w:rPr>
          <w:rFonts w:cs="David" w:hint="cs"/>
          <w:rtl/>
        </w:rPr>
        <w:t>ן. חוק</w:t>
      </w:r>
      <w:r>
        <w:rPr>
          <w:rFonts w:cs="David" w:hint="cs"/>
          <w:rtl/>
        </w:rPr>
        <w:t>ר היסטוריה ערבי</w:t>
      </w:r>
      <w:r w:rsidRPr="00E4644B">
        <w:rPr>
          <w:rFonts w:cs="David" w:hint="cs"/>
          <w:rtl/>
        </w:rPr>
        <w:t xml:space="preserve"> </w:t>
      </w:r>
      <w:r w:rsidR="00067F05">
        <w:rPr>
          <w:rFonts w:cs="David" w:hint="cs"/>
          <w:rtl/>
        </w:rPr>
        <w:t xml:space="preserve">זה </w:t>
      </w:r>
      <w:r w:rsidRPr="00E4644B">
        <w:rPr>
          <w:rFonts w:cs="David" w:hint="cs"/>
          <w:rtl/>
        </w:rPr>
        <w:t xml:space="preserve">העיד על הקדושה </w:t>
      </w:r>
      <w:r>
        <w:rPr>
          <w:rFonts w:cs="David" w:hint="cs"/>
          <w:rtl/>
        </w:rPr>
        <w:t>של הקירות</w:t>
      </w:r>
      <w:r w:rsidRPr="00E4644B">
        <w:rPr>
          <w:rFonts w:cs="David" w:hint="cs"/>
          <w:rtl/>
        </w:rPr>
        <w:t xml:space="preserve"> שמסביב למסגדים.</w:t>
      </w:r>
    </w:p>
    <w:p w:rsidR="00EC5F7D" w:rsidRPr="00E4644B" w:rsidRDefault="00EC5F7D" w:rsidP="00EC5F7D">
      <w:pPr>
        <w:numPr>
          <w:ilvl w:val="0"/>
          <w:numId w:val="5"/>
        </w:numPr>
        <w:spacing w:after="240" w:line="360" w:lineRule="auto"/>
        <w:jc w:val="both"/>
        <w:rPr>
          <w:rFonts w:cs="David"/>
        </w:rPr>
      </w:pPr>
      <w:r w:rsidRPr="00E4644B">
        <w:rPr>
          <w:rFonts w:cs="David" w:hint="cs"/>
          <w:rtl/>
        </w:rPr>
        <w:t xml:space="preserve">סעיד </w:t>
      </w:r>
      <w:proofErr w:type="spellStart"/>
      <w:r w:rsidRPr="00E4644B">
        <w:rPr>
          <w:rFonts w:cs="David" w:hint="cs"/>
          <w:rtl/>
        </w:rPr>
        <w:t>מורזא</w:t>
      </w:r>
      <w:proofErr w:type="spellEnd"/>
      <w:r w:rsidRPr="00E4644B">
        <w:rPr>
          <w:rFonts w:cs="David" w:hint="cs"/>
          <w:rtl/>
        </w:rPr>
        <w:t xml:space="preserve"> </w:t>
      </w:r>
      <w:proofErr w:type="spellStart"/>
      <w:r w:rsidRPr="00E4644B">
        <w:rPr>
          <w:rFonts w:cs="David" w:hint="cs"/>
          <w:rtl/>
        </w:rPr>
        <w:t>מושקי</w:t>
      </w:r>
      <w:proofErr w:type="spellEnd"/>
      <w:r w:rsidRPr="00E4644B">
        <w:rPr>
          <w:rFonts w:cs="David" w:hint="cs"/>
          <w:rtl/>
        </w:rPr>
        <w:t xml:space="preserve">, ראש לשכת המסחר של הפרסים במצרים </w:t>
      </w:r>
      <w:r w:rsidR="00F45469">
        <w:rPr>
          <w:rFonts w:cs="David" w:hint="cs"/>
          <w:rtl/>
        </w:rPr>
        <w:t>ה</w:t>
      </w:r>
      <w:r w:rsidRPr="00E4644B">
        <w:rPr>
          <w:rFonts w:cs="David" w:hint="cs"/>
          <w:rtl/>
        </w:rPr>
        <w:t>עיד על אמונת המוסלמים שהנביא ירד ליד הכותל מסוסו.</w:t>
      </w:r>
    </w:p>
    <w:p w:rsidR="00EC5F7D" w:rsidRPr="00E4644B" w:rsidRDefault="00EC5F7D" w:rsidP="00EC5F7D">
      <w:pPr>
        <w:numPr>
          <w:ilvl w:val="0"/>
          <w:numId w:val="5"/>
        </w:numPr>
        <w:spacing w:after="240" w:line="360" w:lineRule="auto"/>
        <w:jc w:val="both"/>
        <w:rPr>
          <w:rFonts w:cs="David"/>
          <w:rtl/>
        </w:rPr>
      </w:pPr>
      <w:r w:rsidRPr="00E4644B">
        <w:rPr>
          <w:rFonts w:cs="David" w:hint="cs"/>
          <w:rtl/>
        </w:rPr>
        <w:t xml:space="preserve">דויד יסמין, נוצרי בן 57 </w:t>
      </w:r>
      <w:r w:rsidR="001C3885">
        <w:rPr>
          <w:rFonts w:cs="David" w:hint="cs"/>
          <w:rtl/>
        </w:rPr>
        <w:t>ש</w:t>
      </w:r>
      <w:r w:rsidRPr="00E4644B">
        <w:rPr>
          <w:rFonts w:cs="David" w:hint="cs"/>
          <w:rtl/>
        </w:rPr>
        <w:t>לא ראה כסאות או מחיצה.</w:t>
      </w:r>
    </w:p>
    <w:p w:rsidR="00EC5F7D" w:rsidRPr="00E4644B" w:rsidRDefault="00EC5F7D" w:rsidP="00EC5F7D">
      <w:pPr>
        <w:numPr>
          <w:ilvl w:val="0"/>
          <w:numId w:val="5"/>
        </w:numPr>
        <w:spacing w:after="240" w:line="360" w:lineRule="auto"/>
        <w:jc w:val="both"/>
        <w:rPr>
          <w:rFonts w:cs="David"/>
          <w:rtl/>
        </w:rPr>
      </w:pPr>
      <w:r w:rsidRPr="00E4644B">
        <w:rPr>
          <w:rFonts w:cs="David" w:hint="cs"/>
          <w:rtl/>
        </w:rPr>
        <w:t xml:space="preserve">סלים </w:t>
      </w:r>
      <w:proofErr w:type="spellStart"/>
      <w:r w:rsidRPr="00E4644B">
        <w:rPr>
          <w:rFonts w:cs="David" w:hint="cs"/>
          <w:rtl/>
        </w:rPr>
        <w:t>סאלמא</w:t>
      </w:r>
      <w:proofErr w:type="spellEnd"/>
      <w:r w:rsidRPr="00E4644B">
        <w:rPr>
          <w:rFonts w:cs="David" w:hint="cs"/>
          <w:rtl/>
        </w:rPr>
        <w:t xml:space="preserve"> </w:t>
      </w:r>
      <w:proofErr w:type="spellStart"/>
      <w:r w:rsidRPr="00E4644B">
        <w:rPr>
          <w:rFonts w:cs="David" w:hint="cs"/>
          <w:rtl/>
        </w:rPr>
        <w:t>איסקאפי</w:t>
      </w:r>
      <w:proofErr w:type="spellEnd"/>
      <w:r w:rsidRPr="00E4644B">
        <w:rPr>
          <w:rFonts w:cs="David" w:hint="cs"/>
          <w:rtl/>
        </w:rPr>
        <w:t xml:space="preserve">, נוצרי אורתודוכסי בן 60, סתת בנעוריו </w:t>
      </w:r>
      <w:r w:rsidR="004A4BFC">
        <w:rPr>
          <w:rFonts w:cs="David" w:hint="cs"/>
          <w:rtl/>
        </w:rPr>
        <w:t>ש</w:t>
      </w:r>
      <w:r w:rsidRPr="00E4644B">
        <w:rPr>
          <w:rFonts w:cs="David" w:hint="cs"/>
          <w:rtl/>
        </w:rPr>
        <w:t>לפני 35 שנה ריצף את רחבת הכותל.</w:t>
      </w:r>
    </w:p>
    <w:p w:rsidR="00EC5F7D" w:rsidRPr="00E4644B" w:rsidRDefault="00EC5F7D" w:rsidP="00EC5F7D">
      <w:pPr>
        <w:numPr>
          <w:ilvl w:val="0"/>
          <w:numId w:val="5"/>
        </w:numPr>
        <w:spacing w:after="240" w:line="360" w:lineRule="auto"/>
        <w:jc w:val="both"/>
        <w:rPr>
          <w:rFonts w:cs="David"/>
          <w:rtl/>
        </w:rPr>
      </w:pPr>
      <w:r w:rsidRPr="00E4644B">
        <w:rPr>
          <w:rFonts w:cs="David" w:hint="cs"/>
          <w:rtl/>
        </w:rPr>
        <w:t xml:space="preserve">חסן </w:t>
      </w:r>
      <w:r>
        <w:rPr>
          <w:rFonts w:cs="David" w:hint="cs"/>
          <w:rtl/>
        </w:rPr>
        <w:t>ג'נין</w:t>
      </w:r>
      <w:r w:rsidRPr="00E4644B">
        <w:rPr>
          <w:rFonts w:cs="David" w:hint="cs"/>
          <w:rtl/>
        </w:rPr>
        <w:t xml:space="preserve">, בן 60, שירת כקצין במשטה בימי התורכים, </w:t>
      </w:r>
      <w:r w:rsidR="00BB21FC">
        <w:rPr>
          <w:rFonts w:cs="David" w:hint="cs"/>
          <w:rtl/>
        </w:rPr>
        <w:t>ו</w:t>
      </w:r>
      <w:r w:rsidRPr="00E4644B">
        <w:rPr>
          <w:rFonts w:cs="David" w:hint="cs"/>
          <w:rtl/>
        </w:rPr>
        <w:t>היה קצין בבית הסוהר. לא ראה כסאות או ספסלים או סככה או מחיצה והנשים היו מעורבות עם הגברים.</w:t>
      </w:r>
    </w:p>
    <w:p w:rsidR="00EC5F7D" w:rsidRPr="00E4644B" w:rsidRDefault="00EC5F7D" w:rsidP="00EC5F7D">
      <w:pPr>
        <w:numPr>
          <w:ilvl w:val="0"/>
          <w:numId w:val="5"/>
        </w:numPr>
        <w:spacing w:after="240" w:line="360" w:lineRule="auto"/>
        <w:jc w:val="both"/>
        <w:rPr>
          <w:rFonts w:cs="David"/>
          <w:rtl/>
        </w:rPr>
      </w:pPr>
      <w:r w:rsidRPr="00E4644B">
        <w:rPr>
          <w:rFonts w:cs="David" w:hint="cs"/>
          <w:rtl/>
        </w:rPr>
        <w:t>סעיד ג'ורג' צעד שאווה, בן 65, סתת שעסק בריצוף רחבת הכותל.</w:t>
      </w:r>
    </w:p>
    <w:p w:rsidR="00EC5F7D" w:rsidRPr="00E4644B" w:rsidRDefault="00EC5F7D" w:rsidP="00EC5F7D">
      <w:pPr>
        <w:numPr>
          <w:ilvl w:val="0"/>
          <w:numId w:val="5"/>
        </w:numPr>
        <w:spacing w:after="240" w:line="360" w:lineRule="auto"/>
        <w:jc w:val="both"/>
        <w:rPr>
          <w:rFonts w:cs="David"/>
          <w:rtl/>
        </w:rPr>
      </w:pPr>
      <w:proofErr w:type="spellStart"/>
      <w:r w:rsidRPr="00E4644B">
        <w:rPr>
          <w:rFonts w:cs="David" w:hint="cs"/>
          <w:rtl/>
        </w:rPr>
        <w:t>איברהים</w:t>
      </w:r>
      <w:proofErr w:type="spellEnd"/>
      <w:r w:rsidRPr="00E4644B">
        <w:rPr>
          <w:rFonts w:cs="David" w:hint="cs"/>
          <w:rtl/>
        </w:rPr>
        <w:t xml:space="preserve"> עבדאללה חמס, נוצרי אורתודוכסי בן 70. בנאי שריצף את רחבת הכותל. לא ראה מתפללים במקום.</w:t>
      </w:r>
    </w:p>
    <w:p w:rsidR="00EC5F7D" w:rsidRPr="00E4644B" w:rsidRDefault="00EC5F7D" w:rsidP="00EC5F7D">
      <w:pPr>
        <w:numPr>
          <w:ilvl w:val="0"/>
          <w:numId w:val="5"/>
        </w:numPr>
        <w:spacing w:after="240" w:line="360" w:lineRule="auto"/>
        <w:jc w:val="both"/>
        <w:rPr>
          <w:rFonts w:cs="David"/>
          <w:rtl/>
        </w:rPr>
      </w:pPr>
      <w:r w:rsidRPr="00E4644B">
        <w:rPr>
          <w:rFonts w:cs="David" w:hint="cs"/>
          <w:rtl/>
        </w:rPr>
        <w:t xml:space="preserve">מוחמד אל </w:t>
      </w:r>
      <w:proofErr w:type="spellStart"/>
      <w:r w:rsidRPr="00E4644B">
        <w:rPr>
          <w:rFonts w:cs="David" w:hint="cs"/>
          <w:rtl/>
        </w:rPr>
        <w:t>ענטבי</w:t>
      </w:r>
      <w:proofErr w:type="spellEnd"/>
      <w:r w:rsidRPr="00E4644B">
        <w:rPr>
          <w:rFonts w:cs="David" w:hint="cs"/>
          <w:rtl/>
        </w:rPr>
        <w:t>, בן 50, גובה מסים בממשלה. לא ראה תפילה במקום.</w:t>
      </w:r>
    </w:p>
    <w:p w:rsidR="00EC5F7D" w:rsidRPr="00E4644B" w:rsidRDefault="00EC5F7D" w:rsidP="00EC5F7D">
      <w:pPr>
        <w:numPr>
          <w:ilvl w:val="0"/>
          <w:numId w:val="5"/>
        </w:numPr>
        <w:spacing w:after="240" w:line="360" w:lineRule="auto"/>
        <w:jc w:val="both"/>
        <w:rPr>
          <w:rFonts w:cs="David"/>
          <w:rtl/>
        </w:rPr>
      </w:pPr>
      <w:proofErr w:type="spellStart"/>
      <w:r w:rsidRPr="00E4644B">
        <w:rPr>
          <w:rFonts w:cs="David" w:hint="cs"/>
          <w:rtl/>
        </w:rPr>
        <w:t>ליאופלד</w:t>
      </w:r>
      <w:proofErr w:type="spellEnd"/>
      <w:r w:rsidRPr="00E4644B">
        <w:rPr>
          <w:rFonts w:cs="David" w:hint="cs"/>
          <w:rtl/>
        </w:rPr>
        <w:t xml:space="preserve"> </w:t>
      </w:r>
      <w:proofErr w:type="spellStart"/>
      <w:r w:rsidRPr="00E4644B">
        <w:rPr>
          <w:rFonts w:cs="David" w:hint="cs"/>
          <w:rtl/>
        </w:rPr>
        <w:t>בראסלו</w:t>
      </w:r>
      <w:proofErr w:type="spellEnd"/>
      <w:r w:rsidRPr="00E4644B">
        <w:rPr>
          <w:rFonts w:cs="David" w:hint="cs"/>
          <w:rtl/>
        </w:rPr>
        <w:t>, כומר צרפתי קתולי בן 54. ביקר במקום למעלה ממאה פעמים. סתר עצמו בדבר תיאור תפילת יהודים.</w:t>
      </w:r>
    </w:p>
    <w:p w:rsidR="00EC5F7D" w:rsidRPr="00E4644B" w:rsidRDefault="00EC5F7D" w:rsidP="00EC5F7D">
      <w:pPr>
        <w:numPr>
          <w:ilvl w:val="0"/>
          <w:numId w:val="5"/>
        </w:numPr>
        <w:spacing w:after="240" w:line="360" w:lineRule="auto"/>
        <w:jc w:val="both"/>
        <w:rPr>
          <w:rFonts w:cs="David"/>
          <w:rtl/>
        </w:rPr>
      </w:pPr>
      <w:r w:rsidRPr="00E4644B">
        <w:rPr>
          <w:rFonts w:cs="David" w:hint="cs"/>
          <w:rtl/>
        </w:rPr>
        <w:t xml:space="preserve">לואיס </w:t>
      </w:r>
      <w:proofErr w:type="spellStart"/>
      <w:r w:rsidRPr="00E4644B">
        <w:rPr>
          <w:rFonts w:cs="David" w:hint="cs"/>
          <w:rtl/>
        </w:rPr>
        <w:t>המדיט</w:t>
      </w:r>
      <w:proofErr w:type="spellEnd"/>
      <w:r w:rsidRPr="00E4644B">
        <w:rPr>
          <w:rFonts w:cs="David" w:hint="cs"/>
          <w:rtl/>
        </w:rPr>
        <w:t>, כומר חוקר בן 60. זכר שלא היו ברחבה כסאות, ספסלים או מחיצה.</w:t>
      </w:r>
    </w:p>
    <w:p w:rsidR="00EC5F7D" w:rsidRPr="00E4644B" w:rsidRDefault="00EC5F7D" w:rsidP="00EC5F7D">
      <w:pPr>
        <w:numPr>
          <w:ilvl w:val="0"/>
          <w:numId w:val="5"/>
        </w:numPr>
        <w:spacing w:after="240" w:line="360" w:lineRule="auto"/>
        <w:jc w:val="both"/>
        <w:rPr>
          <w:rFonts w:cs="David"/>
          <w:rtl/>
        </w:rPr>
      </w:pPr>
      <w:proofErr w:type="spellStart"/>
      <w:r w:rsidRPr="00E4644B">
        <w:rPr>
          <w:rFonts w:cs="David" w:hint="cs"/>
          <w:rtl/>
        </w:rPr>
        <w:t>נ</w:t>
      </w:r>
      <w:r>
        <w:rPr>
          <w:rFonts w:cs="David" w:hint="cs"/>
          <w:rtl/>
        </w:rPr>
        <w:t>יקו</w:t>
      </w:r>
      <w:r w:rsidRPr="00E4644B">
        <w:rPr>
          <w:rFonts w:cs="David" w:hint="cs"/>
          <w:rtl/>
        </w:rPr>
        <w:t>לה</w:t>
      </w:r>
      <w:proofErr w:type="spellEnd"/>
      <w:r w:rsidRPr="00E4644B">
        <w:rPr>
          <w:rFonts w:cs="David" w:hint="cs"/>
          <w:rtl/>
        </w:rPr>
        <w:t xml:space="preserve"> </w:t>
      </w:r>
      <w:proofErr w:type="spellStart"/>
      <w:r w:rsidRPr="00E4644B">
        <w:rPr>
          <w:rFonts w:cs="David" w:hint="cs"/>
          <w:rtl/>
        </w:rPr>
        <w:t>זיסומין</w:t>
      </w:r>
      <w:proofErr w:type="spellEnd"/>
      <w:r w:rsidRPr="00E4644B">
        <w:rPr>
          <w:rFonts w:cs="David" w:hint="cs"/>
          <w:rtl/>
        </w:rPr>
        <w:t>, מוציא לאור של צילומים שהוכנו במושבה האמריקאית ו</w:t>
      </w:r>
      <w:r w:rsidR="001F7125">
        <w:rPr>
          <w:rFonts w:cs="David" w:hint="cs"/>
          <w:rtl/>
        </w:rPr>
        <w:t>ה</w:t>
      </w:r>
      <w:r w:rsidRPr="00E4644B">
        <w:rPr>
          <w:rFonts w:cs="David" w:hint="cs"/>
          <w:rtl/>
        </w:rPr>
        <w:t>גיש אלבומים.</w:t>
      </w:r>
    </w:p>
    <w:p w:rsidR="00EC5F7D" w:rsidRPr="00E4644B" w:rsidRDefault="00EC5F7D" w:rsidP="00EC5F7D">
      <w:pPr>
        <w:numPr>
          <w:ilvl w:val="0"/>
          <w:numId w:val="5"/>
        </w:numPr>
        <w:spacing w:after="240" w:line="360" w:lineRule="auto"/>
        <w:jc w:val="both"/>
        <w:rPr>
          <w:rFonts w:cs="David"/>
          <w:rtl/>
        </w:rPr>
      </w:pPr>
      <w:r w:rsidRPr="00E4644B">
        <w:rPr>
          <w:rFonts w:cs="David" w:hint="cs"/>
          <w:rtl/>
        </w:rPr>
        <w:lastRenderedPageBreak/>
        <w:t xml:space="preserve">אנטון יוסף </w:t>
      </w:r>
      <w:proofErr w:type="spellStart"/>
      <w:r w:rsidRPr="00E4644B">
        <w:rPr>
          <w:rFonts w:cs="David" w:hint="cs"/>
          <w:rtl/>
        </w:rPr>
        <w:t>לולאס</w:t>
      </w:r>
      <w:proofErr w:type="spellEnd"/>
      <w:r w:rsidRPr="00E4644B">
        <w:rPr>
          <w:rFonts w:cs="David" w:hint="cs"/>
          <w:rtl/>
        </w:rPr>
        <w:t>, מורה דרך רומי קתולי. לא ראה שם תשמישי תפילה.</w:t>
      </w:r>
    </w:p>
    <w:p w:rsidR="00EC5F7D" w:rsidRPr="00E4644B" w:rsidRDefault="00EC5F7D" w:rsidP="00EC5F7D">
      <w:pPr>
        <w:numPr>
          <w:ilvl w:val="0"/>
          <w:numId w:val="5"/>
        </w:numPr>
        <w:spacing w:after="240" w:line="360" w:lineRule="auto"/>
        <w:jc w:val="both"/>
        <w:rPr>
          <w:rFonts w:cs="David"/>
          <w:rtl/>
        </w:rPr>
      </w:pPr>
      <w:proofErr w:type="spellStart"/>
      <w:r w:rsidRPr="00E4644B">
        <w:rPr>
          <w:rFonts w:cs="David" w:hint="cs"/>
          <w:rtl/>
        </w:rPr>
        <w:t>עבדל</w:t>
      </w:r>
      <w:proofErr w:type="spellEnd"/>
      <w:r w:rsidRPr="00E4644B">
        <w:rPr>
          <w:rFonts w:cs="David" w:hint="cs"/>
          <w:rtl/>
        </w:rPr>
        <w:t xml:space="preserve"> קצר </w:t>
      </w:r>
      <w:proofErr w:type="spellStart"/>
      <w:r w:rsidRPr="00E4644B">
        <w:rPr>
          <w:rFonts w:cs="David" w:hint="cs"/>
          <w:rtl/>
        </w:rPr>
        <w:t>מודארה</w:t>
      </w:r>
      <w:proofErr w:type="spellEnd"/>
      <w:r w:rsidRPr="00E4644B">
        <w:rPr>
          <w:rFonts w:cs="David" w:hint="cs"/>
          <w:rtl/>
        </w:rPr>
        <w:t>, יליד ואווה בן 24. העיד על דברים שקרא בעיתונים.</w:t>
      </w:r>
    </w:p>
    <w:p w:rsidR="00EC5F7D" w:rsidRPr="00E4644B" w:rsidRDefault="00EC5F7D" w:rsidP="00EC5F7D">
      <w:pPr>
        <w:numPr>
          <w:ilvl w:val="0"/>
          <w:numId w:val="5"/>
        </w:numPr>
        <w:spacing w:after="240" w:line="360" w:lineRule="auto"/>
        <w:jc w:val="both"/>
        <w:rPr>
          <w:rFonts w:cs="David"/>
          <w:rtl/>
        </w:rPr>
      </w:pPr>
      <w:proofErr w:type="spellStart"/>
      <w:r w:rsidRPr="00E4644B">
        <w:rPr>
          <w:rFonts w:cs="David" w:hint="cs"/>
          <w:rtl/>
        </w:rPr>
        <w:t>מלאריון</w:t>
      </w:r>
      <w:proofErr w:type="spellEnd"/>
      <w:r w:rsidRPr="00E4644B">
        <w:rPr>
          <w:rFonts w:cs="David" w:hint="cs"/>
          <w:rtl/>
        </w:rPr>
        <w:t xml:space="preserve"> </w:t>
      </w:r>
      <w:proofErr w:type="spellStart"/>
      <w:r w:rsidRPr="00E4644B">
        <w:rPr>
          <w:rFonts w:cs="David" w:hint="cs"/>
          <w:rtl/>
        </w:rPr>
        <w:t>מאקוזי</w:t>
      </w:r>
      <w:proofErr w:type="spellEnd"/>
      <w:r w:rsidRPr="00E4644B">
        <w:rPr>
          <w:rFonts w:cs="David" w:hint="cs"/>
          <w:rtl/>
        </w:rPr>
        <w:t>, כומר קתולי שנמצא בארץ 43 שנה. ביקר הרבה פעמים במקום. לא ראה כסאות, ספסלים, מחצלות, מחיצה או סככה. ראה נשים וגברים יחד בשעת התפילה.</w:t>
      </w:r>
    </w:p>
    <w:p w:rsidR="00EC5F7D" w:rsidRPr="00E4644B" w:rsidRDefault="00EC5F7D" w:rsidP="00EC5F7D">
      <w:pPr>
        <w:numPr>
          <w:ilvl w:val="0"/>
          <w:numId w:val="5"/>
        </w:numPr>
        <w:spacing w:after="240" w:line="360" w:lineRule="auto"/>
        <w:jc w:val="both"/>
        <w:rPr>
          <w:rFonts w:cs="David"/>
          <w:rtl/>
        </w:rPr>
      </w:pPr>
      <w:r w:rsidRPr="00E4644B">
        <w:rPr>
          <w:rFonts w:cs="David" w:hint="cs"/>
          <w:rtl/>
        </w:rPr>
        <w:t xml:space="preserve">אמיל </w:t>
      </w:r>
      <w:proofErr w:type="spellStart"/>
      <w:r>
        <w:rPr>
          <w:rFonts w:cs="David" w:hint="cs"/>
          <w:rtl/>
        </w:rPr>
        <w:t>ד</w:t>
      </w:r>
      <w:r w:rsidRPr="00E4644B">
        <w:rPr>
          <w:rFonts w:cs="David" w:hint="cs"/>
          <w:rtl/>
        </w:rPr>
        <w:t>אבוס</w:t>
      </w:r>
      <w:proofErr w:type="spellEnd"/>
      <w:r w:rsidRPr="00E4644B">
        <w:rPr>
          <w:rFonts w:cs="David" w:hint="cs"/>
          <w:rtl/>
        </w:rPr>
        <w:t xml:space="preserve">, </w:t>
      </w:r>
      <w:proofErr w:type="spellStart"/>
      <w:r w:rsidRPr="00E4644B">
        <w:rPr>
          <w:rFonts w:cs="David" w:hint="cs"/>
          <w:rtl/>
        </w:rPr>
        <w:t>אלזסי</w:t>
      </w:r>
      <w:proofErr w:type="spellEnd"/>
      <w:r w:rsidRPr="00E4644B">
        <w:rPr>
          <w:rFonts w:cs="David" w:hint="cs"/>
          <w:rtl/>
        </w:rPr>
        <w:t xml:space="preserve"> בן 57. ביקר הרבה פעמים בכותל. לא ראה שם כלי תשמיש תפילה.</w:t>
      </w:r>
    </w:p>
    <w:p w:rsidR="00EC5F7D" w:rsidRPr="00E4644B" w:rsidRDefault="00EC5F7D" w:rsidP="00EC5F7D">
      <w:pPr>
        <w:numPr>
          <w:ilvl w:val="0"/>
          <w:numId w:val="5"/>
        </w:numPr>
        <w:spacing w:after="240" w:line="360" w:lineRule="auto"/>
        <w:jc w:val="both"/>
        <w:rPr>
          <w:rFonts w:cs="David"/>
          <w:rtl/>
        </w:rPr>
      </w:pPr>
      <w:r w:rsidRPr="00E4644B">
        <w:rPr>
          <w:rFonts w:cs="David" w:hint="cs"/>
          <w:rtl/>
        </w:rPr>
        <w:t xml:space="preserve">מיכאל </w:t>
      </w:r>
      <w:proofErr w:type="spellStart"/>
      <w:r w:rsidRPr="00E4644B">
        <w:rPr>
          <w:rFonts w:cs="David" w:hint="cs"/>
          <w:rtl/>
        </w:rPr>
        <w:t>ה</w:t>
      </w:r>
      <w:r>
        <w:rPr>
          <w:rFonts w:cs="David" w:hint="cs"/>
          <w:rtl/>
        </w:rPr>
        <w:t>י</w:t>
      </w:r>
      <w:r w:rsidRPr="00E4644B">
        <w:rPr>
          <w:rFonts w:cs="David" w:hint="cs"/>
          <w:rtl/>
        </w:rPr>
        <w:t>רוניא</w:t>
      </w:r>
      <w:r>
        <w:rPr>
          <w:rFonts w:cs="David" w:hint="cs"/>
          <w:rtl/>
        </w:rPr>
        <w:t>ו</w:t>
      </w:r>
      <w:r w:rsidRPr="00E4644B">
        <w:rPr>
          <w:rFonts w:cs="David" w:hint="cs"/>
          <w:rtl/>
        </w:rPr>
        <w:t>ס</w:t>
      </w:r>
      <w:proofErr w:type="spellEnd"/>
      <w:r w:rsidRPr="00E4644B">
        <w:rPr>
          <w:rFonts w:cs="David" w:hint="cs"/>
          <w:rtl/>
        </w:rPr>
        <w:t>, גר בא"י משנת 1892.</w:t>
      </w:r>
    </w:p>
    <w:p w:rsidR="00EC5F7D" w:rsidRPr="00E4644B" w:rsidRDefault="00EC5F7D" w:rsidP="00EC5F7D">
      <w:pPr>
        <w:numPr>
          <w:ilvl w:val="0"/>
          <w:numId w:val="5"/>
        </w:numPr>
        <w:spacing w:after="240" w:line="360" w:lineRule="auto"/>
        <w:jc w:val="both"/>
        <w:rPr>
          <w:rFonts w:cs="David"/>
          <w:rtl/>
        </w:rPr>
      </w:pPr>
      <w:proofErr w:type="spellStart"/>
      <w:r w:rsidRPr="00E4644B">
        <w:rPr>
          <w:rFonts w:cs="David" w:hint="cs"/>
          <w:rtl/>
        </w:rPr>
        <w:t>וימנד</w:t>
      </w:r>
      <w:proofErr w:type="spellEnd"/>
      <w:r w:rsidRPr="00E4644B">
        <w:rPr>
          <w:rFonts w:cs="David" w:hint="cs"/>
          <w:rtl/>
        </w:rPr>
        <w:t xml:space="preserve">, פרופסור </w:t>
      </w:r>
      <w:smartTag w:uri="www-psakdin-co-il/legalterms" w:element="legalterm">
        <w:r w:rsidRPr="00E4644B">
          <w:rPr>
            <w:rFonts w:cs="David" w:hint="cs"/>
            <w:rtl/>
          </w:rPr>
          <w:t>מפר</w:t>
        </w:r>
      </w:smartTag>
      <w:r w:rsidRPr="00E4644B">
        <w:rPr>
          <w:rFonts w:cs="David" w:hint="cs"/>
          <w:rtl/>
        </w:rPr>
        <w:t xml:space="preserve">יז. גר בא"י מזה 38 שנה. לא ראה ספסלים, כסאות </w:t>
      </w:r>
      <w:proofErr w:type="spellStart"/>
      <w:r w:rsidRPr="00E4644B">
        <w:rPr>
          <w:rFonts w:cs="David" w:hint="cs"/>
          <w:rtl/>
        </w:rPr>
        <w:t>וכו</w:t>
      </w:r>
      <w:proofErr w:type="spellEnd"/>
      <w:r w:rsidRPr="00E4644B">
        <w:rPr>
          <w:rFonts w:cs="David" w:hint="cs"/>
          <w:rtl/>
        </w:rPr>
        <w:t>'.</w:t>
      </w:r>
    </w:p>
    <w:p w:rsidR="00EC5F7D" w:rsidRPr="00E4644B" w:rsidRDefault="00EC5F7D" w:rsidP="00EC5F7D">
      <w:pPr>
        <w:numPr>
          <w:ilvl w:val="0"/>
          <w:numId w:val="5"/>
        </w:numPr>
        <w:spacing w:after="240" w:line="360" w:lineRule="auto"/>
        <w:jc w:val="both"/>
        <w:rPr>
          <w:rFonts w:cs="David"/>
          <w:rtl/>
        </w:rPr>
      </w:pPr>
      <w:proofErr w:type="spellStart"/>
      <w:r w:rsidRPr="00E4644B">
        <w:rPr>
          <w:rFonts w:cs="David" w:hint="cs"/>
          <w:rtl/>
        </w:rPr>
        <w:t>אורמוס</w:t>
      </w:r>
      <w:proofErr w:type="spellEnd"/>
      <w:r w:rsidRPr="00E4644B">
        <w:rPr>
          <w:rFonts w:cs="David" w:hint="cs"/>
          <w:rtl/>
        </w:rPr>
        <w:t xml:space="preserve"> </w:t>
      </w:r>
      <w:proofErr w:type="spellStart"/>
      <w:r w:rsidRPr="00E4644B">
        <w:rPr>
          <w:rFonts w:cs="David" w:hint="cs"/>
          <w:rtl/>
        </w:rPr>
        <w:t>קוהוול</w:t>
      </w:r>
      <w:proofErr w:type="spellEnd"/>
      <w:r w:rsidRPr="00E4644B">
        <w:rPr>
          <w:rFonts w:cs="David" w:hint="cs"/>
          <w:rtl/>
        </w:rPr>
        <w:t xml:space="preserve"> מצ'כיה, גר בא"י מזה 50 שנה. ראה זקנה יושבת על פח וגברים ונשים מעורבים בשעת תפילה.</w:t>
      </w:r>
    </w:p>
    <w:p w:rsidR="00EC5F7D" w:rsidRPr="00E4644B" w:rsidRDefault="00EC5F7D" w:rsidP="00EC5F7D">
      <w:pPr>
        <w:numPr>
          <w:ilvl w:val="0"/>
          <w:numId w:val="5"/>
        </w:numPr>
        <w:spacing w:after="240" w:line="360" w:lineRule="auto"/>
        <w:jc w:val="both"/>
        <w:rPr>
          <w:rFonts w:cs="David"/>
          <w:rtl/>
        </w:rPr>
      </w:pPr>
      <w:proofErr w:type="spellStart"/>
      <w:r w:rsidRPr="00E4644B">
        <w:rPr>
          <w:rFonts w:cs="David" w:hint="cs"/>
          <w:rtl/>
        </w:rPr>
        <w:t>פיליגינט</w:t>
      </w:r>
      <w:r>
        <w:rPr>
          <w:rFonts w:cs="David" w:hint="cs"/>
          <w:rtl/>
        </w:rPr>
        <w:t>יוס</w:t>
      </w:r>
      <w:proofErr w:type="spellEnd"/>
      <w:r w:rsidRPr="00E4644B">
        <w:rPr>
          <w:rFonts w:cs="David" w:hint="cs"/>
          <w:rtl/>
        </w:rPr>
        <w:t xml:space="preserve"> </w:t>
      </w:r>
      <w:proofErr w:type="spellStart"/>
      <w:r w:rsidRPr="00E4644B">
        <w:rPr>
          <w:rFonts w:cs="David" w:hint="cs"/>
          <w:rtl/>
        </w:rPr>
        <w:t>מונוטה</w:t>
      </w:r>
      <w:proofErr w:type="spellEnd"/>
      <w:r w:rsidRPr="00E4644B">
        <w:rPr>
          <w:rFonts w:cs="David" w:hint="cs"/>
          <w:rtl/>
        </w:rPr>
        <w:t>, צרפתי שגר בארץ 27 שנים. לא ראה ספסלים וכסאות, אולי היו מנורות.</w:t>
      </w:r>
    </w:p>
    <w:p w:rsidR="00EC5F7D" w:rsidRPr="00E4644B" w:rsidRDefault="00EC5F7D" w:rsidP="00EC5F7D">
      <w:pPr>
        <w:numPr>
          <w:ilvl w:val="0"/>
          <w:numId w:val="5"/>
        </w:numPr>
        <w:spacing w:after="240" w:line="360" w:lineRule="auto"/>
        <w:jc w:val="both"/>
        <w:rPr>
          <w:rFonts w:cs="David"/>
          <w:rtl/>
        </w:rPr>
      </w:pPr>
      <w:proofErr w:type="spellStart"/>
      <w:r w:rsidRPr="00E4644B">
        <w:rPr>
          <w:rFonts w:cs="David" w:hint="cs"/>
          <w:rtl/>
        </w:rPr>
        <w:t>ג'מל</w:t>
      </w:r>
      <w:proofErr w:type="spellEnd"/>
      <w:r w:rsidRPr="00E4644B">
        <w:rPr>
          <w:rFonts w:cs="David" w:hint="cs"/>
          <w:rtl/>
        </w:rPr>
        <w:t xml:space="preserve"> </w:t>
      </w:r>
      <w:proofErr w:type="spellStart"/>
      <w:r w:rsidRPr="00E4644B">
        <w:rPr>
          <w:rFonts w:cs="David" w:hint="cs"/>
          <w:rtl/>
        </w:rPr>
        <w:t>חוסיני</w:t>
      </w:r>
      <w:proofErr w:type="spellEnd"/>
      <w:r w:rsidRPr="00E4644B">
        <w:rPr>
          <w:rFonts w:cs="David" w:hint="cs"/>
          <w:rtl/>
        </w:rPr>
        <w:t xml:space="preserve">, </w:t>
      </w:r>
      <w:r w:rsidR="003D379F">
        <w:rPr>
          <w:rFonts w:cs="David" w:hint="cs"/>
          <w:rtl/>
        </w:rPr>
        <w:t>ב</w:t>
      </w:r>
      <w:r w:rsidRPr="00E4644B">
        <w:rPr>
          <w:rFonts w:cs="David" w:hint="cs"/>
          <w:rtl/>
        </w:rPr>
        <w:t xml:space="preserve">ביקוריו במקום לפני המלחמה לא ראה ספסלים או מחיצה. </w:t>
      </w:r>
      <w:r w:rsidR="00C272E9">
        <w:rPr>
          <w:rFonts w:cs="David" w:hint="cs"/>
          <w:rtl/>
        </w:rPr>
        <w:t>והעיד על כוונת</w:t>
      </w:r>
      <w:r w:rsidRPr="00E4644B">
        <w:rPr>
          <w:rFonts w:cs="David" w:hint="cs"/>
          <w:rtl/>
        </w:rPr>
        <w:t xml:space="preserve"> היהודים היא ל</w:t>
      </w:r>
      <w:smartTag w:uri="www-psakdin-co-il/legalterms" w:element="legalterm">
        <w:r w:rsidRPr="00E4644B">
          <w:rPr>
            <w:rFonts w:cs="David" w:hint="cs"/>
            <w:rtl/>
          </w:rPr>
          <w:t>רכוש</w:t>
        </w:r>
      </w:smartTag>
      <w:r w:rsidRPr="00E4644B">
        <w:rPr>
          <w:rFonts w:cs="David" w:hint="cs"/>
          <w:rtl/>
        </w:rPr>
        <w:t xml:space="preserve"> זכות </w:t>
      </w:r>
      <w:smartTag w:uri="www-psakdin-co-il/legalterms" w:element="legalterm">
        <w:r w:rsidRPr="00E4644B">
          <w:rPr>
            <w:rFonts w:cs="David" w:hint="cs"/>
            <w:rtl/>
          </w:rPr>
          <w:t>בעלות</w:t>
        </w:r>
      </w:smartTag>
      <w:r w:rsidRPr="00E4644B">
        <w:rPr>
          <w:rFonts w:cs="David" w:hint="cs"/>
          <w:rtl/>
        </w:rPr>
        <w:t xml:space="preserve"> על המקום.</w:t>
      </w:r>
    </w:p>
    <w:p w:rsidR="00EC5F7D" w:rsidRPr="00E4644B" w:rsidRDefault="00EC5F7D" w:rsidP="00EC5F7D">
      <w:pPr>
        <w:numPr>
          <w:ilvl w:val="0"/>
          <w:numId w:val="5"/>
        </w:numPr>
        <w:spacing w:after="240" w:line="360" w:lineRule="auto"/>
        <w:jc w:val="both"/>
        <w:rPr>
          <w:rFonts w:cs="David"/>
          <w:rtl/>
        </w:rPr>
      </w:pPr>
      <w:proofErr w:type="spellStart"/>
      <w:r w:rsidRPr="00E4644B">
        <w:rPr>
          <w:rFonts w:cs="David" w:hint="cs"/>
          <w:rtl/>
        </w:rPr>
        <w:t>שיך</w:t>
      </w:r>
      <w:proofErr w:type="spellEnd"/>
      <w:r w:rsidRPr="00E4644B">
        <w:rPr>
          <w:rFonts w:cs="David" w:hint="cs"/>
          <w:rtl/>
        </w:rPr>
        <w:t xml:space="preserve"> </w:t>
      </w:r>
      <w:proofErr w:type="spellStart"/>
      <w:r w:rsidRPr="00E4644B">
        <w:rPr>
          <w:rFonts w:cs="David" w:hint="cs"/>
          <w:rtl/>
        </w:rPr>
        <w:t>אסמעיל</w:t>
      </w:r>
      <w:proofErr w:type="spellEnd"/>
      <w:r w:rsidRPr="00E4644B">
        <w:rPr>
          <w:rFonts w:cs="David" w:hint="cs"/>
          <w:rtl/>
        </w:rPr>
        <w:t xml:space="preserve"> </w:t>
      </w:r>
      <w:proofErr w:type="spellStart"/>
      <w:r w:rsidRPr="00E4644B">
        <w:rPr>
          <w:rFonts w:cs="David" w:hint="cs"/>
          <w:rtl/>
        </w:rPr>
        <w:t>חמאדי</w:t>
      </w:r>
      <w:proofErr w:type="spellEnd"/>
      <w:r w:rsidRPr="00E4644B">
        <w:rPr>
          <w:rFonts w:cs="David" w:hint="cs"/>
          <w:rtl/>
        </w:rPr>
        <w:t>, ענה על שאלות משפטיות ועל זכות המעבר.</w:t>
      </w:r>
    </w:p>
    <w:p w:rsidR="00EC5F7D" w:rsidRPr="00E4644B" w:rsidRDefault="00EC5F7D" w:rsidP="00EC5F7D">
      <w:pPr>
        <w:numPr>
          <w:ilvl w:val="0"/>
          <w:numId w:val="5"/>
        </w:numPr>
        <w:spacing w:after="240" w:line="360" w:lineRule="auto"/>
        <w:jc w:val="both"/>
        <w:rPr>
          <w:rFonts w:cs="David"/>
          <w:rtl/>
        </w:rPr>
      </w:pPr>
      <w:proofErr w:type="spellStart"/>
      <w:r w:rsidRPr="00E4644B">
        <w:rPr>
          <w:rFonts w:cs="David" w:hint="cs"/>
          <w:rtl/>
        </w:rPr>
        <w:t>שיך</w:t>
      </w:r>
      <w:proofErr w:type="spellEnd"/>
      <w:r w:rsidRPr="00E4644B">
        <w:rPr>
          <w:rFonts w:cs="David" w:hint="cs"/>
          <w:rtl/>
        </w:rPr>
        <w:t xml:space="preserve"> איסמעיל עבד אל </w:t>
      </w:r>
      <w:proofErr w:type="spellStart"/>
      <w:r w:rsidRPr="00E4644B">
        <w:rPr>
          <w:rFonts w:cs="David" w:hint="cs"/>
          <w:rtl/>
        </w:rPr>
        <w:t>חמיד</w:t>
      </w:r>
      <w:proofErr w:type="spellEnd"/>
      <w:r w:rsidRPr="00E4644B">
        <w:rPr>
          <w:rFonts w:cs="David" w:hint="cs"/>
          <w:rtl/>
        </w:rPr>
        <w:t xml:space="preserve"> חמדי, בן 55, חבר בי"ד לערעורים מוסלמי, פרש מושגים של ווקף, קדושת הבורק ומקומה.</w:t>
      </w:r>
    </w:p>
    <w:p w:rsidR="00EC5F7D" w:rsidRPr="00E4644B" w:rsidRDefault="00EC5F7D" w:rsidP="00EC5F7D">
      <w:pPr>
        <w:numPr>
          <w:ilvl w:val="0"/>
          <w:numId w:val="5"/>
        </w:numPr>
        <w:spacing w:after="240" w:line="360" w:lineRule="auto"/>
        <w:jc w:val="both"/>
        <w:rPr>
          <w:rFonts w:cs="David"/>
          <w:rtl/>
        </w:rPr>
      </w:pPr>
      <w:proofErr w:type="spellStart"/>
      <w:r>
        <w:rPr>
          <w:rFonts w:cs="David" w:hint="cs"/>
          <w:rtl/>
        </w:rPr>
        <w:t>קיט</w:t>
      </w:r>
      <w:r w:rsidRPr="00E4644B">
        <w:rPr>
          <w:rFonts w:cs="David" w:hint="cs"/>
          <w:rtl/>
        </w:rPr>
        <w:t>רוש</w:t>
      </w:r>
      <w:proofErr w:type="spellEnd"/>
      <w:r w:rsidRPr="00E4644B">
        <w:rPr>
          <w:rFonts w:cs="David" w:hint="cs"/>
          <w:rtl/>
        </w:rPr>
        <w:t xml:space="preserve">, </w:t>
      </w:r>
      <w:r w:rsidR="008E07D4">
        <w:rPr>
          <w:rFonts w:cs="David" w:hint="cs"/>
          <w:rtl/>
        </w:rPr>
        <w:t>העיד על ידיעותיו</w:t>
      </w:r>
      <w:r w:rsidRPr="00E4644B">
        <w:rPr>
          <w:rFonts w:cs="David" w:hint="cs"/>
          <w:rtl/>
        </w:rPr>
        <w:t xml:space="preserve"> בדבר הכותל המערבי.</w:t>
      </w:r>
    </w:p>
    <w:p w:rsidR="00EC5F7D" w:rsidRPr="00E4644B" w:rsidRDefault="00EC5F7D" w:rsidP="00EC5F7D">
      <w:pPr>
        <w:numPr>
          <w:ilvl w:val="0"/>
          <w:numId w:val="5"/>
        </w:numPr>
        <w:spacing w:after="240" w:line="360" w:lineRule="auto"/>
        <w:jc w:val="both"/>
        <w:rPr>
          <w:rFonts w:cs="David"/>
          <w:rtl/>
        </w:rPr>
      </w:pPr>
      <w:r w:rsidRPr="00E4644B">
        <w:rPr>
          <w:rFonts w:cs="David" w:hint="cs"/>
          <w:rtl/>
        </w:rPr>
        <w:t xml:space="preserve">יוסף חליל </w:t>
      </w:r>
      <w:proofErr w:type="spellStart"/>
      <w:r w:rsidRPr="00E4644B">
        <w:rPr>
          <w:rFonts w:cs="David" w:hint="cs"/>
          <w:rtl/>
        </w:rPr>
        <w:t>דחלה</w:t>
      </w:r>
      <w:proofErr w:type="spellEnd"/>
      <w:r w:rsidRPr="00E4644B">
        <w:rPr>
          <w:rFonts w:cs="David" w:hint="cs"/>
          <w:rtl/>
        </w:rPr>
        <w:t>, השתתף בריצוף הכותל.</w:t>
      </w:r>
    </w:p>
    <w:p w:rsidR="00EC5F7D" w:rsidRPr="00E4644B" w:rsidRDefault="00EC5F7D" w:rsidP="00EC5F7D">
      <w:pPr>
        <w:numPr>
          <w:ilvl w:val="0"/>
          <w:numId w:val="5"/>
        </w:numPr>
        <w:spacing w:after="240" w:line="360" w:lineRule="auto"/>
        <w:jc w:val="both"/>
        <w:rPr>
          <w:rFonts w:cs="David"/>
          <w:rtl/>
        </w:rPr>
      </w:pPr>
      <w:proofErr w:type="spellStart"/>
      <w:r w:rsidRPr="00E4644B">
        <w:rPr>
          <w:rFonts w:cs="David" w:hint="cs"/>
          <w:rtl/>
        </w:rPr>
        <w:t>שיך</w:t>
      </w:r>
      <w:proofErr w:type="spellEnd"/>
      <w:r w:rsidRPr="00E4644B">
        <w:rPr>
          <w:rFonts w:cs="David" w:hint="cs"/>
          <w:rtl/>
        </w:rPr>
        <w:t xml:space="preserve"> </w:t>
      </w:r>
      <w:proofErr w:type="spellStart"/>
      <w:r w:rsidRPr="00E4644B">
        <w:rPr>
          <w:rFonts w:cs="David" w:hint="cs"/>
          <w:rtl/>
        </w:rPr>
        <w:t>חאמד</w:t>
      </w:r>
      <w:proofErr w:type="spellEnd"/>
      <w:r w:rsidRPr="00E4644B">
        <w:rPr>
          <w:rFonts w:cs="David" w:hint="cs"/>
          <w:rtl/>
        </w:rPr>
        <w:t xml:space="preserve"> </w:t>
      </w:r>
      <w:proofErr w:type="spellStart"/>
      <w:r w:rsidRPr="00E4644B">
        <w:rPr>
          <w:rFonts w:cs="David" w:hint="cs"/>
          <w:rtl/>
        </w:rPr>
        <w:t>אטובי</w:t>
      </w:r>
      <w:proofErr w:type="spellEnd"/>
      <w:r w:rsidRPr="00E4644B">
        <w:rPr>
          <w:rFonts w:cs="David" w:hint="cs"/>
          <w:rtl/>
        </w:rPr>
        <w:t>, בן 43, לפני</w:t>
      </w:r>
      <w:r>
        <w:rPr>
          <w:rFonts w:cs="David" w:hint="cs"/>
          <w:rtl/>
        </w:rPr>
        <w:t>ם</w:t>
      </w:r>
      <w:r w:rsidRPr="00E4644B">
        <w:rPr>
          <w:rFonts w:cs="David" w:hint="cs"/>
          <w:rtl/>
        </w:rPr>
        <w:t xml:space="preserve"> מופתי טול כרם. מומחה לחוק </w:t>
      </w:r>
      <w:proofErr w:type="spellStart"/>
      <w:r w:rsidRPr="00E4644B">
        <w:rPr>
          <w:rFonts w:cs="David" w:hint="cs"/>
          <w:rtl/>
        </w:rPr>
        <w:t>השרעי</w:t>
      </w:r>
      <w:proofErr w:type="spellEnd"/>
      <w:r w:rsidRPr="00E4644B">
        <w:rPr>
          <w:rFonts w:cs="David" w:hint="cs"/>
          <w:rtl/>
        </w:rPr>
        <w:t>.</w:t>
      </w:r>
    </w:p>
    <w:p w:rsidR="00EC5F7D" w:rsidRDefault="00EC5F7D" w:rsidP="00EC5F7D">
      <w:pPr>
        <w:numPr>
          <w:ilvl w:val="0"/>
          <w:numId w:val="5"/>
        </w:numPr>
        <w:spacing w:after="240" w:line="360" w:lineRule="auto"/>
        <w:jc w:val="both"/>
        <w:rPr>
          <w:rFonts w:cs="David"/>
        </w:rPr>
      </w:pPr>
      <w:proofErr w:type="spellStart"/>
      <w:r w:rsidRPr="00E4644B">
        <w:rPr>
          <w:rFonts w:cs="David" w:hint="cs"/>
          <w:rtl/>
        </w:rPr>
        <w:t>ריזה</w:t>
      </w:r>
      <w:proofErr w:type="spellEnd"/>
      <w:r w:rsidRPr="00E4644B">
        <w:rPr>
          <w:rFonts w:cs="David" w:hint="cs"/>
          <w:rtl/>
        </w:rPr>
        <w:t xml:space="preserve"> </w:t>
      </w:r>
      <w:proofErr w:type="spellStart"/>
      <w:r w:rsidRPr="00E4644B">
        <w:rPr>
          <w:rFonts w:cs="David" w:hint="cs"/>
          <w:rtl/>
        </w:rPr>
        <w:t>תופיק</w:t>
      </w:r>
      <w:proofErr w:type="spellEnd"/>
      <w:r w:rsidRPr="00E4644B">
        <w:rPr>
          <w:rFonts w:cs="David" w:hint="cs"/>
          <w:rtl/>
        </w:rPr>
        <w:t xml:space="preserve"> בי, </w:t>
      </w:r>
      <w:r w:rsidR="00161C0E">
        <w:rPr>
          <w:rFonts w:cs="David" w:hint="cs"/>
          <w:rtl/>
        </w:rPr>
        <w:t>אישר</w:t>
      </w:r>
      <w:r w:rsidRPr="00E4644B">
        <w:rPr>
          <w:rFonts w:cs="David" w:hint="cs"/>
          <w:rtl/>
        </w:rPr>
        <w:t xml:space="preserve"> תרגומו של לבנון על </w:t>
      </w:r>
      <w:proofErr w:type="spellStart"/>
      <w:r w:rsidRPr="00E4644B">
        <w:rPr>
          <w:rFonts w:cs="David" w:hint="cs"/>
          <w:rtl/>
        </w:rPr>
        <w:t>הפירמנים</w:t>
      </w:r>
      <w:proofErr w:type="spellEnd"/>
      <w:r w:rsidRPr="00E4644B">
        <w:rPr>
          <w:rFonts w:cs="David" w:hint="cs"/>
          <w:rtl/>
        </w:rPr>
        <w:t>.</w:t>
      </w:r>
    </w:p>
    <w:p w:rsidR="00EC5F7D" w:rsidRDefault="00EC5F7D" w:rsidP="00EC5F7D">
      <w:pPr>
        <w:spacing w:after="240" w:line="360" w:lineRule="auto"/>
        <w:jc w:val="both"/>
        <w:rPr>
          <w:rFonts w:cs="David"/>
        </w:rPr>
      </w:pPr>
      <w:r>
        <w:rPr>
          <w:rFonts w:cs="David" w:hint="cs"/>
          <w:rtl/>
        </w:rPr>
        <w:t>בסיום מסכת הראיות</w:t>
      </w:r>
      <w:r w:rsidRPr="00E4644B">
        <w:rPr>
          <w:rFonts w:cs="David" w:hint="cs"/>
          <w:rtl/>
        </w:rPr>
        <w:t xml:space="preserve"> </w:t>
      </w:r>
      <w:r>
        <w:rPr>
          <w:rFonts w:cs="David" w:hint="cs"/>
          <w:rtl/>
        </w:rPr>
        <w:t>הושמעו סיכומים של</w:t>
      </w:r>
      <w:r w:rsidRPr="00E4644B">
        <w:rPr>
          <w:rFonts w:cs="David" w:hint="cs"/>
          <w:rtl/>
        </w:rPr>
        <w:t xml:space="preserve"> דוד ילין, הרב בלוי וד"ר </w:t>
      </w:r>
      <w:r>
        <w:rPr>
          <w:rFonts w:cs="David" w:hint="cs"/>
          <w:rtl/>
        </w:rPr>
        <w:t>מ</w:t>
      </w:r>
      <w:r w:rsidRPr="00E4644B">
        <w:rPr>
          <w:rFonts w:cs="David" w:hint="cs"/>
          <w:rtl/>
        </w:rPr>
        <w:t xml:space="preserve">. </w:t>
      </w:r>
      <w:proofErr w:type="spellStart"/>
      <w:r w:rsidRPr="00E4644B">
        <w:rPr>
          <w:rFonts w:cs="David" w:hint="cs"/>
          <w:rtl/>
        </w:rPr>
        <w:t>עליאש</w:t>
      </w:r>
      <w:proofErr w:type="spellEnd"/>
      <w:r>
        <w:rPr>
          <w:rFonts w:cs="David" w:hint="cs"/>
          <w:rtl/>
        </w:rPr>
        <w:t>,</w:t>
      </w:r>
      <w:r w:rsidRPr="00E4644B">
        <w:rPr>
          <w:rFonts w:cs="David" w:hint="cs"/>
          <w:rtl/>
        </w:rPr>
        <w:t xml:space="preserve"> ואחריהם </w:t>
      </w:r>
      <w:r>
        <w:rPr>
          <w:rFonts w:cs="David" w:hint="cs"/>
          <w:rtl/>
        </w:rPr>
        <w:t>סיכמו את טיעוני המוסלמים זכי פחה, מ</w:t>
      </w:r>
      <w:r w:rsidRPr="00E4644B">
        <w:rPr>
          <w:rFonts w:cs="David" w:hint="cs"/>
          <w:rtl/>
        </w:rPr>
        <w:t>מצרים שהיה מיניסטר הווקף בממשלת מצרים</w:t>
      </w:r>
      <w:r>
        <w:rPr>
          <w:rFonts w:cs="David" w:hint="cs"/>
          <w:rtl/>
        </w:rPr>
        <w:t>,</w:t>
      </w:r>
      <w:r w:rsidRPr="00E4644B">
        <w:rPr>
          <w:rFonts w:cs="David" w:hint="cs"/>
          <w:rtl/>
        </w:rPr>
        <w:t xml:space="preserve"> ומוחמד עלי פחה </w:t>
      </w:r>
      <w:proofErr w:type="spellStart"/>
      <w:r>
        <w:rPr>
          <w:rFonts w:cs="David" w:hint="cs"/>
          <w:rtl/>
        </w:rPr>
        <w:t>ו</w:t>
      </w:r>
      <w:r w:rsidRPr="00E4644B">
        <w:rPr>
          <w:rFonts w:cs="David" w:hint="cs"/>
          <w:rtl/>
        </w:rPr>
        <w:t>עבדל</w:t>
      </w:r>
      <w:proofErr w:type="spellEnd"/>
      <w:r w:rsidRPr="00E4644B">
        <w:rPr>
          <w:rFonts w:cs="David" w:hint="cs"/>
          <w:rtl/>
        </w:rPr>
        <w:t xml:space="preserve"> האני עוני.</w:t>
      </w:r>
    </w:p>
    <w:p w:rsidR="00EC5F7D" w:rsidRDefault="00EC5F7D" w:rsidP="00EC5F7D">
      <w:pPr>
        <w:spacing w:after="240" w:line="360" w:lineRule="auto"/>
        <w:ind w:left="360"/>
        <w:jc w:val="both"/>
        <w:rPr>
          <w:rFonts w:cs="David"/>
        </w:rPr>
      </w:pPr>
    </w:p>
    <w:p w:rsidR="00B00F6C" w:rsidRDefault="00B00F6C" w:rsidP="00774884">
      <w:pPr>
        <w:jc w:val="center"/>
        <w:rPr>
          <w:rFonts w:cs="Narkisim"/>
          <w:b/>
          <w:bCs/>
          <w:sz w:val="40"/>
          <w:szCs w:val="40"/>
          <w:rtl/>
        </w:rPr>
      </w:pPr>
    </w:p>
    <w:p w:rsidR="00B00F6C" w:rsidRDefault="00B00F6C" w:rsidP="00774884">
      <w:pPr>
        <w:jc w:val="center"/>
        <w:rPr>
          <w:rFonts w:cs="Narkisim"/>
          <w:b/>
          <w:bCs/>
          <w:sz w:val="40"/>
          <w:szCs w:val="40"/>
          <w:rtl/>
        </w:rPr>
      </w:pPr>
    </w:p>
    <w:p w:rsidR="00774884" w:rsidRPr="0003428B" w:rsidRDefault="00774884" w:rsidP="00774884">
      <w:pPr>
        <w:jc w:val="center"/>
        <w:rPr>
          <w:rFonts w:cs="Narkisim"/>
          <w:b/>
          <w:bCs/>
          <w:sz w:val="40"/>
          <w:szCs w:val="40"/>
          <w:rtl/>
        </w:rPr>
      </w:pPr>
      <w:r>
        <w:rPr>
          <w:rFonts w:cs="Narkisim" w:hint="cs"/>
          <w:b/>
          <w:bCs/>
          <w:sz w:val="40"/>
          <w:szCs w:val="40"/>
          <w:rtl/>
        </w:rPr>
        <w:lastRenderedPageBreak/>
        <w:t xml:space="preserve">הקושאן של מערת המכפלה </w:t>
      </w:r>
      <w:r>
        <w:rPr>
          <w:rFonts w:cs="Narkisim"/>
          <w:b/>
          <w:bCs/>
          <w:sz w:val="40"/>
          <w:szCs w:val="40"/>
          <w:rtl/>
        </w:rPr>
        <w:t>–</w:t>
      </w:r>
      <w:r>
        <w:rPr>
          <w:rFonts w:cs="Narkisim" w:hint="cs"/>
          <w:b/>
          <w:bCs/>
          <w:sz w:val="40"/>
          <w:szCs w:val="40"/>
          <w:rtl/>
        </w:rPr>
        <w:t xml:space="preserve"> איפה הוא?</w:t>
      </w:r>
    </w:p>
    <w:p w:rsidR="00774884" w:rsidRPr="005B5C0C" w:rsidRDefault="00774884" w:rsidP="00774884">
      <w:pPr>
        <w:spacing w:line="360" w:lineRule="auto"/>
        <w:rPr>
          <w:rFonts w:cs="Narkisim"/>
          <w:rtl/>
        </w:rPr>
      </w:pPr>
    </w:p>
    <w:p w:rsidR="00774884" w:rsidRDefault="00774884" w:rsidP="00774884">
      <w:pPr>
        <w:spacing w:line="360" w:lineRule="auto"/>
        <w:ind w:firstLine="393"/>
        <w:jc w:val="both"/>
        <w:rPr>
          <w:rFonts w:cs="Narkisim"/>
          <w:rtl/>
        </w:rPr>
      </w:pPr>
      <w:r>
        <w:rPr>
          <w:rFonts w:cs="Narkisim" w:hint="cs"/>
          <w:rtl/>
        </w:rPr>
        <w:t>הסיפור המקראי של קניית מערת המכפלה ע"י אברהם אבינו, מעפרון החיתי, הוא תיאור עסקה במקרקעין בעולם העתיק.</w:t>
      </w:r>
    </w:p>
    <w:p w:rsidR="00774884" w:rsidRDefault="00774884" w:rsidP="00774884">
      <w:pPr>
        <w:spacing w:line="360" w:lineRule="auto"/>
        <w:ind w:firstLine="393"/>
        <w:jc w:val="both"/>
        <w:rPr>
          <w:rFonts w:cs="Narkisim"/>
          <w:rtl/>
        </w:rPr>
      </w:pPr>
      <w:r>
        <w:rPr>
          <w:rFonts w:cs="Narkisim" w:hint="cs"/>
          <w:rtl/>
        </w:rPr>
        <w:t xml:space="preserve">חוזה המכר של מערת המכפלה בממרה שדה נעשה ונחתם בחברון. המערה נמכרה ע"י עפרון בן צוהר </w:t>
      </w:r>
      <w:proofErr w:type="spellStart"/>
      <w:r>
        <w:rPr>
          <w:rFonts w:cs="Narkisim" w:hint="cs"/>
          <w:rtl/>
        </w:rPr>
        <w:t>החתי</w:t>
      </w:r>
      <w:proofErr w:type="spellEnd"/>
      <w:r>
        <w:rPr>
          <w:rFonts w:cs="Narkisim" w:hint="cs"/>
          <w:rtl/>
        </w:rPr>
        <w:t>, לאברהם (בן תרח) אבינו, אשר נדד מאור כשדים והתי</w:t>
      </w:r>
      <w:r w:rsidR="00E407C8">
        <w:rPr>
          <w:rFonts w:cs="Narkisim" w:hint="cs"/>
          <w:rtl/>
        </w:rPr>
        <w:t>י</w:t>
      </w:r>
      <w:r>
        <w:rPr>
          <w:rFonts w:cs="Narkisim" w:hint="cs"/>
          <w:rtl/>
        </w:rPr>
        <w:t xml:space="preserve">שב בארץ כנען. אברהם אבינו קנה את מערת המכפלה, תמורת ארבע מאות שקל כסף עובר לסוחר. </w:t>
      </w:r>
      <w:r w:rsidR="00B00F6C">
        <w:rPr>
          <w:rFonts w:cs="Narkisim" w:hint="cs"/>
          <w:rtl/>
        </w:rPr>
        <w:t xml:space="preserve">כך </w:t>
      </w:r>
      <w:r>
        <w:rPr>
          <w:rFonts w:cs="Narkisim" w:hint="cs"/>
          <w:rtl/>
        </w:rPr>
        <w:t xml:space="preserve">מסופר בבראשית כ"ג. במדרש </w:t>
      </w:r>
      <w:proofErr w:type="spellStart"/>
      <w:r>
        <w:rPr>
          <w:rFonts w:cs="Narkisim" w:hint="cs"/>
          <w:rtl/>
        </w:rPr>
        <w:t>הבאור</w:t>
      </w:r>
      <w:proofErr w:type="spellEnd"/>
      <w:r>
        <w:rPr>
          <w:rFonts w:cs="Narkisim" w:hint="cs"/>
          <w:rtl/>
        </w:rPr>
        <w:t xml:space="preserve">, כי </w:t>
      </w:r>
      <w:r>
        <w:rPr>
          <w:rFonts w:cs="Narkisim" w:hint="cs"/>
          <w:u w:val="single"/>
          <w:rtl/>
        </w:rPr>
        <w:t>בכסף</w:t>
      </w:r>
      <w:r>
        <w:rPr>
          <w:rFonts w:cs="Narkisim" w:hint="cs"/>
          <w:rtl/>
        </w:rPr>
        <w:t xml:space="preserve"> </w:t>
      </w:r>
      <w:r>
        <w:rPr>
          <w:rFonts w:cs="Narkisim" w:hint="cs"/>
          <w:u w:val="single"/>
          <w:rtl/>
        </w:rPr>
        <w:t>ובשטר</w:t>
      </w:r>
      <w:r>
        <w:rPr>
          <w:rFonts w:cs="Narkisim" w:hint="cs"/>
          <w:rtl/>
        </w:rPr>
        <w:t xml:space="preserve"> </w:t>
      </w:r>
      <w:r>
        <w:rPr>
          <w:rFonts w:cs="Narkisim" w:hint="cs"/>
          <w:u w:val="single"/>
          <w:rtl/>
        </w:rPr>
        <w:t>ובעדים</w:t>
      </w:r>
      <w:r>
        <w:rPr>
          <w:rFonts w:cs="Narkisim" w:hint="cs"/>
          <w:rtl/>
        </w:rPr>
        <w:t xml:space="preserve"> </w:t>
      </w:r>
      <w:r>
        <w:rPr>
          <w:rFonts w:cs="Narkisim" w:hint="cs"/>
          <w:u w:val="single"/>
          <w:rtl/>
        </w:rPr>
        <w:t>ובחזקה</w:t>
      </w:r>
      <w:r>
        <w:rPr>
          <w:rFonts w:cs="Narkisim" w:hint="cs"/>
          <w:rtl/>
        </w:rPr>
        <w:t xml:space="preserve"> קנה אברהם את השדה והמערה שעשה לו </w:t>
      </w:r>
      <w:r>
        <w:rPr>
          <w:rFonts w:cs="Narkisim" w:hint="cs"/>
          <w:u w:val="single"/>
          <w:rtl/>
        </w:rPr>
        <w:t>שטר</w:t>
      </w:r>
      <w:r>
        <w:rPr>
          <w:rFonts w:cs="Narkisim" w:hint="cs"/>
          <w:rtl/>
        </w:rPr>
        <w:t>, וחתמו בני חת את השטר שכתב אברהם (מדרש אגדה, בראשית, ע' נ"ו) בספר הישר (בפרשתנו), נאמר:</w:t>
      </w:r>
    </w:p>
    <w:p w:rsidR="00774884" w:rsidRDefault="00774884" w:rsidP="00774884">
      <w:pPr>
        <w:spacing w:line="360" w:lineRule="auto"/>
        <w:ind w:left="393"/>
        <w:jc w:val="both"/>
        <w:rPr>
          <w:rFonts w:cs="Narkisim"/>
          <w:b/>
          <w:bCs/>
          <w:rtl/>
        </w:rPr>
      </w:pPr>
      <w:proofErr w:type="spellStart"/>
      <w:r>
        <w:rPr>
          <w:rFonts w:cs="Narkisim" w:hint="cs"/>
          <w:b/>
          <w:bCs/>
          <w:rtl/>
        </w:rPr>
        <w:t>וישקל</w:t>
      </w:r>
      <w:proofErr w:type="spellEnd"/>
      <w:r>
        <w:rPr>
          <w:rFonts w:cs="Narkisim" w:hint="cs"/>
          <w:b/>
          <w:bCs/>
          <w:rtl/>
        </w:rPr>
        <w:t xml:space="preserve"> אברהם לעפרון ארבע מאות שקל כסף ביד עפרון וביד כל אחיו, </w:t>
      </w:r>
      <w:proofErr w:type="spellStart"/>
      <w:r>
        <w:rPr>
          <w:rFonts w:cs="Narkisim" w:hint="cs"/>
          <w:b/>
          <w:bCs/>
          <w:u w:val="single"/>
          <w:rtl/>
        </w:rPr>
        <w:t>ויכתב</w:t>
      </w:r>
      <w:proofErr w:type="spellEnd"/>
      <w:r>
        <w:rPr>
          <w:rFonts w:cs="Narkisim" w:hint="cs"/>
          <w:b/>
          <w:bCs/>
          <w:rtl/>
        </w:rPr>
        <w:t xml:space="preserve"> אברהם את הדבר הזה </w:t>
      </w:r>
      <w:r>
        <w:rPr>
          <w:rFonts w:cs="Narkisim" w:hint="cs"/>
          <w:b/>
          <w:bCs/>
          <w:u w:val="single"/>
          <w:rtl/>
        </w:rPr>
        <w:t xml:space="preserve">בספר </w:t>
      </w:r>
      <w:proofErr w:type="spellStart"/>
      <w:r>
        <w:rPr>
          <w:rFonts w:cs="Narkisim" w:hint="cs"/>
          <w:b/>
          <w:bCs/>
          <w:u w:val="single"/>
          <w:rtl/>
        </w:rPr>
        <w:t>ויחתם</w:t>
      </w:r>
      <w:proofErr w:type="spellEnd"/>
      <w:r>
        <w:rPr>
          <w:rFonts w:cs="Narkisim" w:hint="cs"/>
          <w:b/>
          <w:bCs/>
          <w:u w:val="single"/>
          <w:rtl/>
        </w:rPr>
        <w:t xml:space="preserve"> ויעד ארבעה עדים.</w:t>
      </w:r>
      <w:r>
        <w:rPr>
          <w:rFonts w:cs="Narkisim" w:hint="cs"/>
          <w:b/>
          <w:bCs/>
          <w:rtl/>
        </w:rPr>
        <w:t xml:space="preserve"> ואלה שמות העדים: </w:t>
      </w:r>
      <w:proofErr w:type="spellStart"/>
      <w:r>
        <w:rPr>
          <w:rFonts w:cs="Narkisim" w:hint="cs"/>
          <w:b/>
          <w:bCs/>
          <w:rtl/>
        </w:rPr>
        <w:t>אמיגיל</w:t>
      </w:r>
      <w:proofErr w:type="spellEnd"/>
      <w:r>
        <w:rPr>
          <w:rFonts w:cs="Narkisim" w:hint="cs"/>
          <w:b/>
          <w:bCs/>
          <w:rtl/>
        </w:rPr>
        <w:t xml:space="preserve"> בן </w:t>
      </w:r>
      <w:proofErr w:type="spellStart"/>
      <w:r>
        <w:rPr>
          <w:rFonts w:cs="Narkisim" w:hint="cs"/>
          <w:b/>
          <w:bCs/>
          <w:rtl/>
        </w:rPr>
        <w:t>אבישוע</w:t>
      </w:r>
      <w:proofErr w:type="spellEnd"/>
      <w:r>
        <w:rPr>
          <w:rFonts w:cs="Narkisim" w:hint="cs"/>
          <w:b/>
          <w:bCs/>
          <w:rtl/>
        </w:rPr>
        <w:t xml:space="preserve"> </w:t>
      </w:r>
      <w:proofErr w:type="spellStart"/>
      <w:r>
        <w:rPr>
          <w:rFonts w:cs="Narkisim" w:hint="cs"/>
          <w:b/>
          <w:bCs/>
          <w:rtl/>
        </w:rPr>
        <w:t>החתי</w:t>
      </w:r>
      <w:proofErr w:type="spellEnd"/>
      <w:r>
        <w:rPr>
          <w:rFonts w:cs="Narkisim" w:hint="cs"/>
          <w:b/>
          <w:bCs/>
          <w:rtl/>
        </w:rPr>
        <w:t xml:space="preserve">, </w:t>
      </w:r>
      <w:proofErr w:type="spellStart"/>
      <w:r>
        <w:rPr>
          <w:rFonts w:cs="Narkisim" w:hint="cs"/>
          <w:b/>
          <w:bCs/>
          <w:rtl/>
        </w:rPr>
        <w:t>אליחורן</w:t>
      </w:r>
      <w:proofErr w:type="spellEnd"/>
      <w:r>
        <w:rPr>
          <w:rFonts w:cs="Narkisim" w:hint="cs"/>
          <w:b/>
          <w:bCs/>
          <w:rtl/>
        </w:rPr>
        <w:t xml:space="preserve"> בן </w:t>
      </w:r>
      <w:proofErr w:type="spellStart"/>
      <w:r>
        <w:rPr>
          <w:rFonts w:cs="Narkisim" w:hint="cs"/>
          <w:b/>
          <w:bCs/>
          <w:rtl/>
        </w:rPr>
        <w:t>אשונע</w:t>
      </w:r>
      <w:proofErr w:type="spellEnd"/>
      <w:r>
        <w:rPr>
          <w:rFonts w:cs="Narkisim" w:hint="cs"/>
          <w:b/>
          <w:bCs/>
          <w:rtl/>
        </w:rPr>
        <w:t xml:space="preserve"> </w:t>
      </w:r>
      <w:proofErr w:type="spellStart"/>
      <w:r>
        <w:rPr>
          <w:rFonts w:cs="Narkisim" w:hint="cs"/>
          <w:b/>
          <w:bCs/>
          <w:rtl/>
        </w:rPr>
        <w:t>החוי</w:t>
      </w:r>
      <w:proofErr w:type="spellEnd"/>
      <w:r>
        <w:rPr>
          <w:rFonts w:cs="Narkisim" w:hint="cs"/>
          <w:b/>
          <w:bCs/>
          <w:rtl/>
        </w:rPr>
        <w:t xml:space="preserve">, עבדון בן </w:t>
      </w:r>
      <w:proofErr w:type="spellStart"/>
      <w:r>
        <w:rPr>
          <w:rFonts w:cs="Narkisim" w:hint="cs"/>
          <w:b/>
          <w:bCs/>
          <w:rtl/>
        </w:rPr>
        <w:t>אחירע</w:t>
      </w:r>
      <w:proofErr w:type="spellEnd"/>
      <w:r>
        <w:rPr>
          <w:rFonts w:cs="Narkisim" w:hint="cs"/>
          <w:b/>
          <w:bCs/>
          <w:rtl/>
        </w:rPr>
        <w:t xml:space="preserve"> </w:t>
      </w:r>
      <w:proofErr w:type="spellStart"/>
      <w:r>
        <w:rPr>
          <w:rFonts w:cs="Narkisim" w:hint="cs"/>
          <w:b/>
          <w:bCs/>
          <w:rtl/>
        </w:rPr>
        <w:t>הגמרי</w:t>
      </w:r>
      <w:proofErr w:type="spellEnd"/>
      <w:r>
        <w:rPr>
          <w:rFonts w:cs="Narkisim" w:hint="cs"/>
          <w:b/>
          <w:bCs/>
          <w:rtl/>
        </w:rPr>
        <w:t xml:space="preserve">, </w:t>
      </w:r>
      <w:proofErr w:type="spellStart"/>
      <w:r>
        <w:rPr>
          <w:rFonts w:cs="Narkisim" w:hint="cs"/>
          <w:b/>
          <w:bCs/>
          <w:rtl/>
        </w:rPr>
        <w:t>עקדיל</w:t>
      </w:r>
      <w:proofErr w:type="spellEnd"/>
      <w:r>
        <w:rPr>
          <w:rFonts w:cs="Narkisim" w:hint="cs"/>
          <w:b/>
          <w:bCs/>
          <w:rtl/>
        </w:rPr>
        <w:t xml:space="preserve"> בן </w:t>
      </w:r>
      <w:proofErr w:type="spellStart"/>
      <w:r>
        <w:rPr>
          <w:rFonts w:cs="Narkisim" w:hint="cs"/>
          <w:b/>
          <w:bCs/>
          <w:rtl/>
        </w:rPr>
        <w:t>אבודיש</w:t>
      </w:r>
      <w:proofErr w:type="spellEnd"/>
      <w:r>
        <w:rPr>
          <w:rFonts w:cs="Narkisim" w:hint="cs"/>
          <w:b/>
          <w:bCs/>
          <w:rtl/>
        </w:rPr>
        <w:t xml:space="preserve"> הצידוני, </w:t>
      </w:r>
      <w:proofErr w:type="spellStart"/>
      <w:r>
        <w:rPr>
          <w:rFonts w:cs="Narkisim" w:hint="cs"/>
          <w:b/>
          <w:bCs/>
          <w:rtl/>
        </w:rPr>
        <w:t>ויקח</w:t>
      </w:r>
      <w:proofErr w:type="spellEnd"/>
      <w:r>
        <w:rPr>
          <w:rFonts w:cs="Narkisim" w:hint="cs"/>
          <w:b/>
          <w:bCs/>
          <w:rtl/>
        </w:rPr>
        <w:t xml:space="preserve"> אברהם את </w:t>
      </w:r>
      <w:r>
        <w:rPr>
          <w:rFonts w:cs="Narkisim" w:hint="cs"/>
          <w:b/>
          <w:bCs/>
          <w:u w:val="single"/>
          <w:rtl/>
        </w:rPr>
        <w:t xml:space="preserve">ספר המקנה </w:t>
      </w:r>
      <w:proofErr w:type="spellStart"/>
      <w:r>
        <w:rPr>
          <w:rFonts w:cs="Narkisim" w:hint="cs"/>
          <w:b/>
          <w:bCs/>
          <w:u w:val="single"/>
          <w:rtl/>
        </w:rPr>
        <w:t>וישימהו</w:t>
      </w:r>
      <w:proofErr w:type="spellEnd"/>
      <w:r>
        <w:rPr>
          <w:rFonts w:cs="Narkisim" w:hint="cs"/>
          <w:b/>
          <w:bCs/>
          <w:u w:val="single"/>
          <w:rtl/>
        </w:rPr>
        <w:t xml:space="preserve"> באוצרותיו.</w:t>
      </w:r>
      <w:r>
        <w:rPr>
          <w:rFonts w:cs="Narkisim" w:hint="cs"/>
          <w:b/>
          <w:bCs/>
          <w:rtl/>
        </w:rPr>
        <w:t xml:space="preserve"> ואלה הדברים אשר כתב אברהם בספר לאמור: כי המערה והשדה קנה אברהם מאת עפרון </w:t>
      </w:r>
      <w:proofErr w:type="spellStart"/>
      <w:r>
        <w:rPr>
          <w:rFonts w:cs="Narkisim" w:hint="cs"/>
          <w:b/>
          <w:bCs/>
          <w:rtl/>
        </w:rPr>
        <w:t>החתי</w:t>
      </w:r>
      <w:proofErr w:type="spellEnd"/>
      <w:r>
        <w:rPr>
          <w:rFonts w:cs="Narkisim" w:hint="cs"/>
          <w:b/>
          <w:bCs/>
          <w:rtl/>
        </w:rPr>
        <w:t xml:space="preserve">, וזרעו ויוצאי עירו וזרעם עד עולם לאברהם למקנה ולזרעו וליוצאי ירכו לאחוזת קבר עד עולם. </w:t>
      </w:r>
      <w:proofErr w:type="spellStart"/>
      <w:r>
        <w:rPr>
          <w:rFonts w:cs="Narkisim" w:hint="cs"/>
          <w:b/>
          <w:bCs/>
          <w:rtl/>
        </w:rPr>
        <w:t>ויקם</w:t>
      </w:r>
      <w:proofErr w:type="spellEnd"/>
      <w:r>
        <w:rPr>
          <w:rFonts w:cs="Narkisim" w:hint="cs"/>
          <w:b/>
          <w:bCs/>
          <w:rtl/>
        </w:rPr>
        <w:t xml:space="preserve"> שדה עפרון אשר במכפלה, אשר לפני ממרא, השדה והמערה אשר בו, וכל העץ אשר בשדה אשר בכל גבולו סביב לאברהם למקנה לעיני בני חת בכל באי שער עירו.</w:t>
      </w:r>
    </w:p>
    <w:p w:rsidR="00774884" w:rsidRDefault="00774884" w:rsidP="00774884">
      <w:pPr>
        <w:spacing w:line="360" w:lineRule="auto"/>
        <w:ind w:firstLine="393"/>
        <w:jc w:val="both"/>
        <w:rPr>
          <w:rFonts w:cs="Narkisim"/>
          <w:rtl/>
        </w:rPr>
      </w:pPr>
      <w:r>
        <w:rPr>
          <w:rFonts w:cs="Narkisim" w:hint="cs"/>
          <w:rtl/>
        </w:rPr>
        <w:t xml:space="preserve">מסמך זה הוא קטע משפטי טהור, בו נזכרים שמות הצדדים, המקום, המעמד, התמורה והעסקה החגיגית, מסירת החזקה, בני חת, מכפלה, </w:t>
      </w:r>
      <w:proofErr w:type="spellStart"/>
      <w:r>
        <w:rPr>
          <w:rFonts w:cs="Narkisim" w:hint="cs"/>
          <w:rtl/>
        </w:rPr>
        <w:t>קרית</w:t>
      </w:r>
      <w:proofErr w:type="spellEnd"/>
      <w:r>
        <w:rPr>
          <w:rFonts w:cs="Narkisim" w:hint="cs"/>
          <w:rtl/>
        </w:rPr>
        <w:t xml:space="preserve"> ארבע, ארץ כנען, תושב, אחוזה, נשיא, מקנה, ארבע מאות שקל כסף עובר לסוחר </w:t>
      </w:r>
      <w:r>
        <w:rPr>
          <w:rFonts w:cs="Narkisim"/>
          <w:rtl/>
        </w:rPr>
        <w:t>–</w:t>
      </w:r>
      <w:r>
        <w:rPr>
          <w:rFonts w:cs="Narkisim" w:hint="cs"/>
          <w:rtl/>
        </w:rPr>
        <w:t xml:space="preserve"> אלה הם ביטויים הלקוחים מחיי יום-יום במציאות דאז. יש פה משא ומתן עם הבעלים, בפומבי בפני תושבי העיר, קניה ותשלום בכסף מלא של שטח מוגדר ומתואר "שדה עפרון והמערה אשר בו וכל עץ אשר בשדה בכל גבולו סביב".</w:t>
      </w:r>
    </w:p>
    <w:p w:rsidR="00774884" w:rsidRDefault="00774884" w:rsidP="00774884">
      <w:pPr>
        <w:spacing w:line="360" w:lineRule="auto"/>
        <w:ind w:firstLine="393"/>
        <w:jc w:val="both"/>
        <w:rPr>
          <w:rFonts w:cs="Narkisim"/>
          <w:rtl/>
        </w:rPr>
      </w:pPr>
      <w:r>
        <w:rPr>
          <w:rFonts w:cs="Narkisim" w:hint="cs"/>
          <w:rtl/>
        </w:rPr>
        <w:t xml:space="preserve">עסקאות במקרקעין נעשו בתקופה הקדומה בהיסטוריה </w:t>
      </w:r>
      <w:r w:rsidR="0057106B">
        <w:rPr>
          <w:rFonts w:cs="Narkisim" w:hint="cs"/>
          <w:rtl/>
        </w:rPr>
        <w:t xml:space="preserve">בכתב בשני צדי </w:t>
      </w:r>
      <w:r>
        <w:rPr>
          <w:rFonts w:cs="Narkisim" w:hint="cs"/>
          <w:rtl/>
        </w:rPr>
        <w:t>לוח חרס בכתב יתדות.</w:t>
      </w:r>
    </w:p>
    <w:p w:rsidR="00774884" w:rsidRDefault="00774884" w:rsidP="00774884">
      <w:pPr>
        <w:spacing w:line="360" w:lineRule="auto"/>
        <w:ind w:firstLine="393"/>
        <w:jc w:val="both"/>
        <w:rPr>
          <w:rFonts w:cs="Narkisim"/>
          <w:rtl/>
        </w:rPr>
      </w:pPr>
      <w:r>
        <w:rPr>
          <w:rFonts w:cs="Narkisim" w:hint="cs"/>
          <w:rtl/>
        </w:rPr>
        <w:t xml:space="preserve">חוקרים רבים סברו בעבר כי לסיפורי המקרא אין ערך היסטורי. אחרים סברו שיש לראות בהם רמז למיתוסים על איתני הטבע, סיפורים עממיים ואגדות. אך בעקבות תעודות קדומות שנתגלו, בזמן האחרון, במסופוטמיה (ארץ הפרת והחידקל), לאחר שקרל </w:t>
      </w:r>
      <w:proofErr w:type="spellStart"/>
      <w:r>
        <w:rPr>
          <w:rFonts w:cs="Narkisim" w:hint="cs"/>
          <w:rtl/>
        </w:rPr>
        <w:t>גרוטפנד</w:t>
      </w:r>
      <w:proofErr w:type="spellEnd"/>
      <w:r>
        <w:rPr>
          <w:rFonts w:cs="Narkisim" w:hint="cs"/>
          <w:rtl/>
        </w:rPr>
        <w:t xml:space="preserve">, מורה גרמני צעיר, </w:t>
      </w:r>
      <w:r w:rsidR="002C3EFE">
        <w:rPr>
          <w:rFonts w:cs="Narkisim" w:hint="cs"/>
          <w:rtl/>
        </w:rPr>
        <w:t>ש</w:t>
      </w:r>
      <w:r>
        <w:rPr>
          <w:rFonts w:cs="Narkisim" w:hint="cs"/>
          <w:rtl/>
        </w:rPr>
        <w:t xml:space="preserve">פענח ב-1802 את הכתובות הפרסיות הקדומות, מנינווה, שנכתבו בכתב היתדות על לוחות חרס; ולאחר חקירותיו ופענוחו של ב. </w:t>
      </w:r>
      <w:proofErr w:type="spellStart"/>
      <w:r>
        <w:rPr>
          <w:rFonts w:cs="Narkisim" w:hint="cs"/>
          <w:rtl/>
        </w:rPr>
        <w:t>הרוזני</w:t>
      </w:r>
      <w:proofErr w:type="spellEnd"/>
      <w:r>
        <w:rPr>
          <w:rFonts w:cs="Narkisim" w:hint="cs"/>
          <w:rtl/>
        </w:rPr>
        <w:t xml:space="preserve"> (אשורולוג צ'כי), בתחילת המאה ה-20, בחרסים החתים, שנמצאו בעיקר </w:t>
      </w:r>
      <w:proofErr w:type="spellStart"/>
      <w:r>
        <w:rPr>
          <w:rFonts w:cs="Narkisim" w:hint="cs"/>
          <w:rtl/>
        </w:rPr>
        <w:t>בביגזאווי</w:t>
      </w:r>
      <w:proofErr w:type="spellEnd"/>
      <w:r>
        <w:rPr>
          <w:rFonts w:cs="Narkisim" w:hint="cs"/>
          <w:rtl/>
        </w:rPr>
        <w:t xml:space="preserve">, ע"י אנקרה, שבאנטוליה המזרחית, בתחילת המאה ה-20, נמצאנו למדים על תולדותיהם של החתים באלף </w:t>
      </w:r>
      <w:proofErr w:type="spellStart"/>
      <w:r>
        <w:rPr>
          <w:rFonts w:cs="Narkisim" w:hint="cs"/>
          <w:rtl/>
        </w:rPr>
        <w:t>השניה</w:t>
      </w:r>
      <w:proofErr w:type="spellEnd"/>
      <w:r>
        <w:rPr>
          <w:rFonts w:cs="Narkisim" w:hint="cs"/>
          <w:rtl/>
        </w:rPr>
        <w:t xml:space="preserve"> לפנה"ס ועל פזורותיהם ומגוריהם, בחברון בימיו של אברהם אבינו.</w:t>
      </w:r>
    </w:p>
    <w:p w:rsidR="00774884" w:rsidRDefault="00774884" w:rsidP="00774884">
      <w:pPr>
        <w:spacing w:line="360" w:lineRule="auto"/>
        <w:ind w:firstLine="393"/>
        <w:jc w:val="both"/>
        <w:rPr>
          <w:rFonts w:cs="Narkisim"/>
          <w:rtl/>
        </w:rPr>
      </w:pPr>
      <w:r>
        <w:rPr>
          <w:rFonts w:cs="Narkisim" w:hint="cs"/>
          <w:rtl/>
        </w:rPr>
        <w:t xml:space="preserve">החתים היו אחד העמים </w:t>
      </w:r>
      <w:proofErr w:type="spellStart"/>
      <w:r>
        <w:rPr>
          <w:rFonts w:cs="Narkisim" w:hint="cs"/>
          <w:rtl/>
        </w:rPr>
        <w:t>הותיקים</w:t>
      </w:r>
      <w:proofErr w:type="spellEnd"/>
      <w:r>
        <w:rPr>
          <w:rFonts w:cs="Narkisim" w:hint="cs"/>
          <w:rtl/>
        </w:rPr>
        <w:t xml:space="preserve"> שמצאו בני ישראל בבואם לארץ כנען. העמים החשובים ביותר היו </w:t>
      </w:r>
      <w:proofErr w:type="spellStart"/>
      <w:r>
        <w:rPr>
          <w:rFonts w:cs="Narkisim" w:hint="cs"/>
          <w:rtl/>
        </w:rPr>
        <w:t>החוי</w:t>
      </w:r>
      <w:proofErr w:type="spellEnd"/>
      <w:r>
        <w:rPr>
          <w:rFonts w:cs="Narkisim" w:hint="cs"/>
          <w:rtl/>
        </w:rPr>
        <w:t xml:space="preserve"> (חורי), הכנעני, </w:t>
      </w:r>
      <w:proofErr w:type="spellStart"/>
      <w:r>
        <w:rPr>
          <w:rFonts w:cs="Narkisim" w:hint="cs"/>
          <w:rtl/>
        </w:rPr>
        <w:t>והחתי</w:t>
      </w:r>
      <w:proofErr w:type="spellEnd"/>
      <w:r>
        <w:rPr>
          <w:rFonts w:cs="Narkisim" w:hint="cs"/>
          <w:rtl/>
        </w:rPr>
        <w:t>. החתים ישבו בחלק המרכזי של הארץ, וישבו על רכסי ההרים בחלק הדרומי של ההר, עד חברון ועד באר-שבע (בראשית כ"ג ג', בראשית כ"ו, ל"ד; ל"ו ב') (יהושע י"א ג'; יהושע א' ד').</w:t>
      </w:r>
    </w:p>
    <w:p w:rsidR="00774884" w:rsidRDefault="00774884" w:rsidP="00774884">
      <w:pPr>
        <w:spacing w:line="360" w:lineRule="auto"/>
        <w:ind w:firstLine="393"/>
        <w:jc w:val="both"/>
        <w:rPr>
          <w:rFonts w:cs="Narkisim"/>
          <w:rtl/>
        </w:rPr>
      </w:pPr>
    </w:p>
    <w:p w:rsidR="00774884" w:rsidRDefault="00774884" w:rsidP="00774884">
      <w:pPr>
        <w:spacing w:line="360" w:lineRule="auto"/>
        <w:ind w:firstLine="393"/>
        <w:jc w:val="both"/>
        <w:rPr>
          <w:rFonts w:cs="Narkisim"/>
          <w:rtl/>
        </w:rPr>
      </w:pPr>
      <w:r>
        <w:rPr>
          <w:rFonts w:cs="Narkisim" w:hint="cs"/>
          <w:rtl/>
        </w:rPr>
        <w:t>תקופת הפריחה של שלטון החתים הי</w:t>
      </w:r>
      <w:r w:rsidR="00E407C8">
        <w:rPr>
          <w:rFonts w:cs="Narkisim" w:hint="cs"/>
          <w:rtl/>
        </w:rPr>
        <w:t>י</w:t>
      </w:r>
      <w:r>
        <w:rPr>
          <w:rFonts w:cs="Narkisim" w:hint="cs"/>
          <w:rtl/>
        </w:rPr>
        <w:t>תה בין 1800 לבין 1200 לפני הספירה הנוצרית.</w:t>
      </w:r>
    </w:p>
    <w:p w:rsidR="00774884" w:rsidRDefault="00774884" w:rsidP="00774884">
      <w:pPr>
        <w:spacing w:line="360" w:lineRule="auto"/>
        <w:ind w:firstLine="393"/>
        <w:jc w:val="both"/>
        <w:rPr>
          <w:rFonts w:cs="Narkisim"/>
          <w:rtl/>
        </w:rPr>
      </w:pPr>
      <w:r>
        <w:rPr>
          <w:rFonts w:cs="Narkisim" w:hint="cs"/>
          <w:rtl/>
        </w:rPr>
        <w:lastRenderedPageBreak/>
        <w:t>על עצמתם של החתים בתור מעצמה אדירה בתקופת קדם אנו למדים מן הפסוק במלכים ב' פרק ז', פסוק ו', שבו נאמר:</w:t>
      </w:r>
    </w:p>
    <w:p w:rsidR="00774884" w:rsidRDefault="00774884" w:rsidP="00774884">
      <w:pPr>
        <w:spacing w:line="360" w:lineRule="auto"/>
        <w:ind w:left="393"/>
        <w:jc w:val="both"/>
        <w:rPr>
          <w:rFonts w:cs="Narkisim"/>
          <w:b/>
          <w:bCs/>
          <w:rtl/>
        </w:rPr>
      </w:pPr>
      <w:r>
        <w:rPr>
          <w:rFonts w:cs="Narkisim" w:hint="cs"/>
          <w:b/>
          <w:bCs/>
          <w:rtl/>
        </w:rPr>
        <w:t xml:space="preserve">ואדוני השמיע את מחנה ארם קול רכב קול סוס קול חייל גדול ויאמרו איש אל אחיו הנה שכר עלינו מלך ישראל את </w:t>
      </w:r>
      <w:r>
        <w:rPr>
          <w:rFonts w:cs="Narkisim" w:hint="cs"/>
          <w:b/>
          <w:bCs/>
          <w:u w:val="single"/>
          <w:rtl/>
        </w:rPr>
        <w:t>מלכי החתים</w:t>
      </w:r>
      <w:r>
        <w:rPr>
          <w:rFonts w:cs="Narkisim" w:hint="cs"/>
          <w:b/>
          <w:bCs/>
          <w:rtl/>
        </w:rPr>
        <w:t xml:space="preserve"> ואת </w:t>
      </w:r>
      <w:r>
        <w:rPr>
          <w:rFonts w:cs="Narkisim" w:hint="cs"/>
          <w:b/>
          <w:bCs/>
          <w:u w:val="single"/>
          <w:rtl/>
        </w:rPr>
        <w:t>מלכי מצרים</w:t>
      </w:r>
      <w:r>
        <w:rPr>
          <w:rFonts w:cs="Narkisim" w:hint="cs"/>
          <w:b/>
          <w:bCs/>
          <w:rtl/>
        </w:rPr>
        <w:t xml:space="preserve"> לבוא עלינו.</w:t>
      </w:r>
    </w:p>
    <w:p w:rsidR="00774884" w:rsidRDefault="00774884" w:rsidP="00774884">
      <w:pPr>
        <w:spacing w:line="360" w:lineRule="auto"/>
        <w:ind w:firstLine="393"/>
        <w:jc w:val="both"/>
        <w:rPr>
          <w:rFonts w:cs="Narkisim"/>
          <w:rtl/>
        </w:rPr>
      </w:pPr>
      <w:r>
        <w:rPr>
          <w:rFonts w:cs="Narkisim" w:hint="cs"/>
          <w:rtl/>
        </w:rPr>
        <w:t xml:space="preserve">שתי המעצמות הגדולות, ממלכת החתים וממלכת מצרים, נזכרות פה, בנשימה אחת, כאשר ממלכת החתים היא ראשונה בחשיבותה. הממלכה </w:t>
      </w:r>
      <w:proofErr w:type="spellStart"/>
      <w:r>
        <w:rPr>
          <w:rFonts w:cs="Narkisim" w:hint="cs"/>
          <w:rtl/>
        </w:rPr>
        <w:t>החתית</w:t>
      </w:r>
      <w:proofErr w:type="spellEnd"/>
      <w:r>
        <w:rPr>
          <w:rFonts w:cs="Narkisim" w:hint="cs"/>
          <w:rtl/>
        </w:rPr>
        <w:t xml:space="preserve"> </w:t>
      </w:r>
      <w:proofErr w:type="spellStart"/>
      <w:r>
        <w:rPr>
          <w:rFonts w:cs="Narkisim" w:hint="cs"/>
          <w:rtl/>
        </w:rPr>
        <w:t>היתה</w:t>
      </w:r>
      <w:proofErr w:type="spellEnd"/>
      <w:r>
        <w:rPr>
          <w:rFonts w:cs="Narkisim" w:hint="cs"/>
          <w:rtl/>
        </w:rPr>
        <w:t xml:space="preserve"> </w:t>
      </w:r>
      <w:proofErr w:type="spellStart"/>
      <w:r>
        <w:rPr>
          <w:rFonts w:cs="Narkisim" w:hint="cs"/>
          <w:rtl/>
        </w:rPr>
        <w:t>איפוא</w:t>
      </w:r>
      <w:proofErr w:type="spellEnd"/>
      <w:r>
        <w:rPr>
          <w:rFonts w:cs="Narkisim" w:hint="cs"/>
          <w:rtl/>
        </w:rPr>
        <w:t xml:space="preserve"> מעצמה צבאית ופוליטית ממדרגה ראשונה.</w:t>
      </w:r>
    </w:p>
    <w:p w:rsidR="00774884" w:rsidRDefault="00774884" w:rsidP="00774884">
      <w:pPr>
        <w:spacing w:line="360" w:lineRule="auto"/>
        <w:ind w:firstLine="393"/>
        <w:jc w:val="both"/>
        <w:rPr>
          <w:rFonts w:cs="Narkisim"/>
          <w:rtl/>
        </w:rPr>
      </w:pPr>
      <w:r>
        <w:rPr>
          <w:rFonts w:cs="Narkisim" w:hint="cs"/>
          <w:rtl/>
        </w:rPr>
        <w:t xml:space="preserve">קטע זה, וקטעים אחרים במקרא, עוררו פליאה בלב החוקרים, שתהו מה ארע לממלכה זו, שנעלמה ולא השאירה אחריה כל זכר. אולם מחקירות וחפירות ותגליות שנמשכות מזה 150 שנים, הגענו לתחילת פתרון הבעיה, כאשר נתגלה ארכיב שלם של ממלכת החתים </w:t>
      </w:r>
      <w:proofErr w:type="spellStart"/>
      <w:r>
        <w:rPr>
          <w:rFonts w:cs="Narkisim" w:hint="cs"/>
          <w:rtl/>
        </w:rPr>
        <w:t>בביזגאווי</w:t>
      </w:r>
      <w:proofErr w:type="spellEnd"/>
      <w:r>
        <w:rPr>
          <w:rFonts w:cs="Narkisim" w:hint="cs"/>
          <w:rtl/>
        </w:rPr>
        <w:t xml:space="preserve">, שבאנטוליה (ע"י אנקרה של ימינו), ותגליות </w:t>
      </w:r>
      <w:proofErr w:type="spellStart"/>
      <w:r>
        <w:rPr>
          <w:rFonts w:cs="Narkisim" w:hint="cs"/>
          <w:rtl/>
        </w:rPr>
        <w:t>בקרטפה</w:t>
      </w:r>
      <w:proofErr w:type="spellEnd"/>
      <w:r>
        <w:rPr>
          <w:rFonts w:cs="Narkisim" w:hint="cs"/>
          <w:rtl/>
        </w:rPr>
        <w:t xml:space="preserve">, </w:t>
      </w:r>
      <w:proofErr w:type="spellStart"/>
      <w:r>
        <w:rPr>
          <w:rFonts w:cs="Narkisim" w:hint="cs"/>
          <w:rtl/>
        </w:rPr>
        <w:t>בקרקמיש</w:t>
      </w:r>
      <w:proofErr w:type="spellEnd"/>
      <w:r>
        <w:rPr>
          <w:rFonts w:cs="Narkisim" w:hint="cs"/>
          <w:rtl/>
        </w:rPr>
        <w:t xml:space="preserve">, בחמת, ובקדש חשפו לנו את האימפריה </w:t>
      </w:r>
      <w:proofErr w:type="spellStart"/>
      <w:r>
        <w:rPr>
          <w:rFonts w:cs="Narkisim" w:hint="cs"/>
          <w:rtl/>
        </w:rPr>
        <w:t>החתית</w:t>
      </w:r>
      <w:proofErr w:type="spellEnd"/>
      <w:r>
        <w:rPr>
          <w:rFonts w:cs="Narkisim" w:hint="cs"/>
          <w:rtl/>
        </w:rPr>
        <w:t>, שהגיעה לשיא פריחתה, בין האלף השני לבין 1200 שנה לפני ספירת הנוצרים.</w:t>
      </w:r>
    </w:p>
    <w:p w:rsidR="00774884" w:rsidRDefault="00774884" w:rsidP="00774884">
      <w:pPr>
        <w:spacing w:line="360" w:lineRule="auto"/>
        <w:ind w:firstLine="393"/>
        <w:jc w:val="both"/>
        <w:rPr>
          <w:rFonts w:cs="Narkisim"/>
          <w:rtl/>
        </w:rPr>
      </w:pPr>
      <w:r>
        <w:rPr>
          <w:rFonts w:cs="Narkisim" w:hint="cs"/>
          <w:rtl/>
        </w:rPr>
        <w:t xml:space="preserve">כתב היתדות היה באותה תקופה הכתב הנפוץ באגן המזרח התיכון. לוחות חרס כתובים ביתדות נתגלו, בחפירות לכיש ובתל חסי, בדרך שבין פלוגות לבאר שבע, ובתל </w:t>
      </w:r>
      <w:proofErr w:type="spellStart"/>
      <w:r>
        <w:rPr>
          <w:rFonts w:cs="Narkisim" w:hint="cs"/>
          <w:rtl/>
        </w:rPr>
        <w:t>עמרנה</w:t>
      </w:r>
      <w:proofErr w:type="spellEnd"/>
      <w:r>
        <w:rPr>
          <w:rFonts w:cs="Narkisim" w:hint="cs"/>
          <w:rtl/>
        </w:rPr>
        <w:t xml:space="preserve"> אשר במצרים, בנוסף לארכיב העשיר שנמצא </w:t>
      </w:r>
      <w:proofErr w:type="spellStart"/>
      <w:r>
        <w:rPr>
          <w:rFonts w:cs="Narkisim" w:hint="cs"/>
          <w:rtl/>
        </w:rPr>
        <w:t>בביזגאווי</w:t>
      </w:r>
      <w:proofErr w:type="spellEnd"/>
      <w:r>
        <w:rPr>
          <w:rFonts w:cs="Narkisim" w:hint="cs"/>
          <w:rtl/>
        </w:rPr>
        <w:t>.</w:t>
      </w:r>
    </w:p>
    <w:p w:rsidR="00774884" w:rsidRDefault="00774884" w:rsidP="00774884">
      <w:pPr>
        <w:spacing w:line="360" w:lineRule="auto"/>
        <w:ind w:firstLine="393"/>
        <w:jc w:val="both"/>
        <w:rPr>
          <w:rFonts w:cs="Narkisim"/>
          <w:rtl/>
        </w:rPr>
      </w:pPr>
      <w:r>
        <w:rPr>
          <w:rFonts w:cs="Narkisim" w:hint="cs"/>
          <w:rtl/>
        </w:rPr>
        <w:t xml:space="preserve">בחפירות, שנערכו </w:t>
      </w:r>
      <w:proofErr w:type="spellStart"/>
      <w:r>
        <w:rPr>
          <w:rFonts w:cs="Narkisim" w:hint="cs"/>
          <w:rtl/>
        </w:rPr>
        <w:t>בביזגאווי</w:t>
      </w:r>
      <w:proofErr w:type="spellEnd"/>
      <w:r>
        <w:rPr>
          <w:rFonts w:cs="Narkisim" w:hint="cs"/>
          <w:rtl/>
        </w:rPr>
        <w:t>, נמצאו קודקס החוקים החתים שהושפע מן החוקים של בבל ואשור, אבל נבדל מהם בכל הנוגע לעונשים. הקודקס הכיל חידושים משפטיים שמעוררים בנו כיום השתאות.</w:t>
      </w:r>
    </w:p>
    <w:p w:rsidR="00774884" w:rsidRDefault="00774884" w:rsidP="00774884">
      <w:pPr>
        <w:spacing w:line="360" w:lineRule="auto"/>
        <w:ind w:firstLine="393"/>
        <w:jc w:val="both"/>
        <w:rPr>
          <w:rFonts w:cs="Narkisim"/>
          <w:rtl/>
        </w:rPr>
      </w:pPr>
      <w:proofErr w:type="spellStart"/>
      <w:r>
        <w:rPr>
          <w:rFonts w:cs="Narkisim" w:hint="cs"/>
          <w:rtl/>
        </w:rPr>
        <w:t>גליון</w:t>
      </w:r>
      <w:proofErr w:type="spellEnd"/>
      <w:r>
        <w:rPr>
          <w:rFonts w:cs="Narkisim" w:hint="cs"/>
          <w:rtl/>
        </w:rPr>
        <w:t xml:space="preserve"> כתב יתדות חיתי, שהיה הסכם השלום שנחתם בין המלך </w:t>
      </w:r>
      <w:proofErr w:type="spellStart"/>
      <w:r>
        <w:rPr>
          <w:rFonts w:cs="Narkisim" w:hint="cs"/>
          <w:rtl/>
        </w:rPr>
        <w:t>חתוסילוס</w:t>
      </w:r>
      <w:proofErr w:type="spellEnd"/>
      <w:r>
        <w:rPr>
          <w:rFonts w:cs="Narkisim" w:hint="cs"/>
          <w:rtl/>
        </w:rPr>
        <w:t xml:space="preserve"> השלישי לבין </w:t>
      </w:r>
      <w:proofErr w:type="spellStart"/>
      <w:r>
        <w:rPr>
          <w:rFonts w:cs="Narkisim" w:hint="cs"/>
          <w:rtl/>
        </w:rPr>
        <w:t>רעמסס</w:t>
      </w:r>
      <w:proofErr w:type="spellEnd"/>
      <w:r>
        <w:rPr>
          <w:rFonts w:cs="Narkisim" w:hint="cs"/>
          <w:rtl/>
        </w:rPr>
        <w:t xml:space="preserve"> השני, בשתי השפות הוא אשר הביא את החוקר </w:t>
      </w:r>
      <w:proofErr w:type="spellStart"/>
      <w:r>
        <w:rPr>
          <w:rFonts w:cs="Narkisim" w:hint="cs"/>
          <w:rtl/>
        </w:rPr>
        <w:t>וינקלר</w:t>
      </w:r>
      <w:proofErr w:type="spellEnd"/>
      <w:r>
        <w:rPr>
          <w:rFonts w:cs="Narkisim" w:hint="cs"/>
          <w:rtl/>
        </w:rPr>
        <w:t xml:space="preserve"> לתגלית ולפענוח של כתב היתדות </w:t>
      </w:r>
      <w:proofErr w:type="spellStart"/>
      <w:r>
        <w:rPr>
          <w:rFonts w:cs="Narkisim" w:hint="cs"/>
          <w:rtl/>
        </w:rPr>
        <w:t>החתי</w:t>
      </w:r>
      <w:proofErr w:type="spellEnd"/>
      <w:r>
        <w:rPr>
          <w:rFonts w:cs="Narkisim" w:hint="cs"/>
          <w:rtl/>
        </w:rPr>
        <w:t xml:space="preserve">, שהיה עד אז בבחינת נעלם. לאחר מכן, תגלית של הירוגליפים שנכתבו בפיניקית </w:t>
      </w:r>
      <w:proofErr w:type="spellStart"/>
      <w:r>
        <w:rPr>
          <w:rFonts w:cs="Narkisim" w:hint="cs"/>
          <w:rtl/>
        </w:rPr>
        <w:t>ובחתית</w:t>
      </w:r>
      <w:proofErr w:type="spellEnd"/>
      <w:r>
        <w:rPr>
          <w:rFonts w:cs="Narkisim" w:hint="cs"/>
          <w:rtl/>
        </w:rPr>
        <w:t xml:space="preserve">, הביאו לפענוח סופי של ההירוגליפים שנמצאו </w:t>
      </w:r>
      <w:proofErr w:type="spellStart"/>
      <w:r>
        <w:rPr>
          <w:rFonts w:cs="Narkisim" w:hint="cs"/>
          <w:rtl/>
        </w:rPr>
        <w:t>בקרטפ</w:t>
      </w:r>
      <w:proofErr w:type="spellEnd"/>
      <w:r>
        <w:rPr>
          <w:rFonts w:cs="Narkisim" w:hint="cs"/>
          <w:rtl/>
        </w:rPr>
        <w:t xml:space="preserve"> ב-1955.</w:t>
      </w:r>
    </w:p>
    <w:p w:rsidR="00774884" w:rsidRDefault="00774884" w:rsidP="00774884">
      <w:pPr>
        <w:spacing w:line="360" w:lineRule="auto"/>
        <w:ind w:firstLine="393"/>
        <w:jc w:val="both"/>
        <w:rPr>
          <w:rFonts w:cs="Narkisim"/>
          <w:rtl/>
        </w:rPr>
      </w:pPr>
      <w:r>
        <w:rPr>
          <w:rFonts w:cs="Narkisim" w:hint="cs"/>
          <w:rtl/>
        </w:rPr>
        <w:t xml:space="preserve">בין הלוחות שנתגלו כאמור ע"י החופר והחוקר </w:t>
      </w:r>
      <w:proofErr w:type="spellStart"/>
      <w:r>
        <w:rPr>
          <w:rFonts w:cs="Narkisim" w:hint="cs"/>
          <w:rtl/>
        </w:rPr>
        <w:t>וינקלר</w:t>
      </w:r>
      <w:proofErr w:type="spellEnd"/>
      <w:r>
        <w:rPr>
          <w:rFonts w:cs="Narkisim" w:hint="cs"/>
          <w:rtl/>
        </w:rPr>
        <w:t xml:space="preserve"> </w:t>
      </w:r>
      <w:proofErr w:type="spellStart"/>
      <w:r>
        <w:rPr>
          <w:rFonts w:cs="Narkisim"/>
        </w:rPr>
        <w:t>Winckler</w:t>
      </w:r>
      <w:proofErr w:type="spellEnd"/>
      <w:r>
        <w:rPr>
          <w:rFonts w:cs="Narkisim" w:hint="cs"/>
          <w:rtl/>
        </w:rPr>
        <w:t xml:space="preserve"> נמצאו שברים, אשר יחד עם העותקים שלהם, מהווים 2 לוחות של חוקים, ובהם 200 סעיפים. החסר בתוכן הלוחות אינו מאפשר לנו לאמת בוודאות שאכן זהו המספר המקורי של הסעיפים </w:t>
      </w:r>
      <w:r>
        <w:rPr>
          <w:rFonts w:cs="Narkisim"/>
        </w:rPr>
        <w:t>The Hittite Laws – Neufeld 1951 p. 73</w:t>
      </w:r>
      <w:r>
        <w:rPr>
          <w:rFonts w:cs="Narkisim" w:hint="cs"/>
          <w:rtl/>
        </w:rPr>
        <w:t>.</w:t>
      </w:r>
    </w:p>
    <w:p w:rsidR="00774884" w:rsidRDefault="00774884" w:rsidP="00774884">
      <w:pPr>
        <w:spacing w:line="360" w:lineRule="auto"/>
        <w:ind w:firstLine="393"/>
        <w:jc w:val="both"/>
        <w:rPr>
          <w:rFonts w:cs="Narkisim"/>
          <w:rtl/>
        </w:rPr>
      </w:pPr>
      <w:r>
        <w:rPr>
          <w:rFonts w:cs="Narkisim" w:hint="cs"/>
          <w:rtl/>
        </w:rPr>
        <w:t xml:space="preserve">קובץ </w:t>
      </w:r>
      <w:r w:rsidR="00337D39">
        <w:rPr>
          <w:rFonts w:cs="Narkisim" w:hint="cs"/>
          <w:rtl/>
        </w:rPr>
        <w:t>ה</w:t>
      </w:r>
      <w:r>
        <w:rPr>
          <w:rFonts w:cs="Narkisim" w:hint="cs"/>
          <w:rtl/>
        </w:rPr>
        <w:t xml:space="preserve">חוקים </w:t>
      </w:r>
      <w:r w:rsidR="00337D39">
        <w:rPr>
          <w:rFonts w:cs="Narkisim" w:hint="cs"/>
          <w:rtl/>
        </w:rPr>
        <w:t>היה</w:t>
      </w:r>
      <w:r>
        <w:rPr>
          <w:rFonts w:cs="Narkisim" w:hint="cs"/>
          <w:rtl/>
        </w:rPr>
        <w:t xml:space="preserve"> קודקס</w:t>
      </w:r>
      <w:r w:rsidR="00337D39">
        <w:rPr>
          <w:rFonts w:cs="Narkisim" w:hint="cs"/>
          <w:rtl/>
        </w:rPr>
        <w:t xml:space="preserve">. </w:t>
      </w:r>
      <w:r w:rsidR="009A27FC">
        <w:rPr>
          <w:rFonts w:cs="Narkisim" w:hint="cs"/>
          <w:rtl/>
        </w:rPr>
        <w:t>היה</w:t>
      </w:r>
      <w:r>
        <w:rPr>
          <w:rFonts w:cs="Narkisim" w:hint="cs"/>
          <w:rtl/>
        </w:rPr>
        <w:t xml:space="preserve"> אוסף של עקרונות משפטיים והחלטות החצר הממלכתי </w:t>
      </w:r>
      <w:proofErr w:type="spellStart"/>
      <w:r>
        <w:rPr>
          <w:rFonts w:cs="Narkisim" w:hint="cs"/>
          <w:rtl/>
        </w:rPr>
        <w:t>בביזגאווי</w:t>
      </w:r>
      <w:proofErr w:type="spellEnd"/>
      <w:r>
        <w:rPr>
          <w:rFonts w:cs="Narkisim" w:hint="cs"/>
          <w:rtl/>
        </w:rPr>
        <w:t>, שבתי המשפט לא התמצאו בו בקלות</w:t>
      </w:r>
      <w:r w:rsidR="00B4263A">
        <w:rPr>
          <w:rFonts w:cs="Narkisim" w:hint="cs"/>
          <w:rtl/>
        </w:rPr>
        <w:t>.</w:t>
      </w:r>
      <w:r>
        <w:rPr>
          <w:rFonts w:cs="Narkisim" w:hint="cs"/>
          <w:rtl/>
        </w:rPr>
        <w:t xml:space="preserve"> לכן, היה חשוב שיהיה מסמך כתוב של החלטות שישמש להדרכה בעניינים שיופיעו בעתיד. שם ע' 110.</w:t>
      </w:r>
    </w:p>
    <w:p w:rsidR="00774884" w:rsidRDefault="00774884" w:rsidP="00774884">
      <w:pPr>
        <w:spacing w:line="360" w:lineRule="auto"/>
        <w:ind w:firstLine="393"/>
        <w:jc w:val="both"/>
        <w:rPr>
          <w:rFonts w:cs="Narkisim"/>
          <w:rtl/>
        </w:rPr>
      </w:pPr>
      <w:r>
        <w:rPr>
          <w:rFonts w:cs="Narkisim" w:hint="cs"/>
          <w:rtl/>
        </w:rPr>
        <w:t>החלטות אלה קובצו ועודכנו בצורת אוסף חוקים, אשר מדי פעם בפעם, הורחבו ולפעמים נכללו בצווים של המלך. הסופרים (כותבים) הצליחו במשך הזמן לשוות להם צורה פורמלית כללית, וכך ניתנה להם צורה שדמתה לחוקים.</w:t>
      </w:r>
    </w:p>
    <w:p w:rsidR="00774884" w:rsidRDefault="00774884" w:rsidP="00774884">
      <w:pPr>
        <w:spacing w:line="360" w:lineRule="auto"/>
        <w:ind w:firstLine="393"/>
        <w:jc w:val="both"/>
        <w:rPr>
          <w:rFonts w:cs="Narkisim"/>
          <w:rtl/>
        </w:rPr>
      </w:pPr>
    </w:p>
    <w:p w:rsidR="00774884" w:rsidRDefault="00774884" w:rsidP="00774884">
      <w:pPr>
        <w:spacing w:line="360" w:lineRule="auto"/>
        <w:ind w:firstLine="393"/>
        <w:jc w:val="both"/>
        <w:rPr>
          <w:rFonts w:cs="Narkisim"/>
          <w:rtl/>
        </w:rPr>
      </w:pPr>
      <w:r>
        <w:rPr>
          <w:rFonts w:cs="Narkisim" w:hint="cs"/>
          <w:rtl/>
        </w:rPr>
        <w:t>עיון בסעיפים 43, 47, 48 ו-169 לספר החוקים החיתי</w:t>
      </w:r>
      <w:r w:rsidR="00857546">
        <w:rPr>
          <w:rFonts w:cs="Narkisim" w:hint="cs"/>
          <w:rtl/>
        </w:rPr>
        <w:t xml:space="preserve"> הנ"ל</w:t>
      </w:r>
      <w:r>
        <w:rPr>
          <w:rFonts w:cs="Narkisim" w:hint="cs"/>
          <w:rtl/>
        </w:rPr>
        <w:t xml:space="preserve">, סעיפים העוסקים בחוקי מקרקעין, </w:t>
      </w:r>
      <w:r w:rsidR="00207777">
        <w:rPr>
          <w:rFonts w:cs="Narkisim" w:hint="cs"/>
          <w:rtl/>
        </w:rPr>
        <w:t>שופך</w:t>
      </w:r>
      <w:r>
        <w:rPr>
          <w:rFonts w:cs="Narkisim" w:hint="cs"/>
          <w:rtl/>
        </w:rPr>
        <w:t xml:space="preserve"> אור לחוקר את פרשת מכירת מערת המכפלה.</w:t>
      </w:r>
    </w:p>
    <w:p w:rsidR="00774884" w:rsidRDefault="00774884" w:rsidP="00774884">
      <w:pPr>
        <w:spacing w:line="360" w:lineRule="auto"/>
        <w:ind w:firstLine="393"/>
        <w:jc w:val="both"/>
        <w:rPr>
          <w:rFonts w:cs="Narkisim"/>
          <w:rtl/>
        </w:rPr>
      </w:pPr>
      <w:r>
        <w:rPr>
          <w:rFonts w:cs="Narkisim" w:hint="cs"/>
          <w:rtl/>
        </w:rPr>
        <w:lastRenderedPageBreak/>
        <w:t xml:space="preserve">החזקה פרטית של קרקע בימי החתים </w:t>
      </w:r>
      <w:r w:rsidR="0034244F">
        <w:rPr>
          <w:rFonts w:cs="Narkisim" w:hint="cs"/>
          <w:rtl/>
        </w:rPr>
        <w:t>חייבה</w:t>
      </w:r>
      <w:r>
        <w:rPr>
          <w:rFonts w:cs="Narkisim" w:hint="cs"/>
          <w:rtl/>
        </w:rPr>
        <w:t xml:space="preserve"> את המחזיק לבצע את </w:t>
      </w:r>
      <w:proofErr w:type="spellStart"/>
      <w:r>
        <w:rPr>
          <w:rFonts w:cs="Narkisim" w:hint="cs"/>
          <w:rtl/>
        </w:rPr>
        <w:t>ה"אילקו</w:t>
      </w:r>
      <w:proofErr w:type="spellEnd"/>
      <w:r>
        <w:rPr>
          <w:rFonts w:cs="Narkisim" w:hint="cs"/>
          <w:rtl/>
        </w:rPr>
        <w:t xml:space="preserve">", </w:t>
      </w:r>
      <w:r w:rsidR="00693909">
        <w:rPr>
          <w:rFonts w:cs="Narkisim" w:hint="cs"/>
          <w:rtl/>
        </w:rPr>
        <w:t xml:space="preserve">וחייבה </w:t>
      </w:r>
      <w:r>
        <w:rPr>
          <w:rFonts w:cs="Narkisim" w:hint="cs"/>
          <w:rtl/>
        </w:rPr>
        <w:t>מתן שירותים פאודלים הנובעים מבעלות על קרקע.</w:t>
      </w:r>
    </w:p>
    <w:p w:rsidR="00774884" w:rsidRDefault="00774884" w:rsidP="00774884">
      <w:pPr>
        <w:spacing w:line="360" w:lineRule="auto"/>
        <w:ind w:left="393"/>
        <w:jc w:val="both"/>
        <w:rPr>
          <w:rFonts w:cs="Narkisim"/>
          <w:b/>
          <w:bCs/>
          <w:rtl/>
        </w:rPr>
      </w:pPr>
      <w:r>
        <w:rPr>
          <w:rFonts w:cs="Narkisim" w:hint="cs"/>
          <w:b/>
          <w:bCs/>
          <w:rtl/>
        </w:rPr>
        <w:t>46</w:t>
      </w:r>
      <w:r>
        <w:rPr>
          <w:rFonts w:cs="Narkisim" w:hint="cs"/>
          <w:b/>
          <w:bCs/>
          <w:rtl/>
        </w:rPr>
        <w:tab/>
        <w:t xml:space="preserve">      ואיש אשר </w:t>
      </w:r>
      <w:proofErr w:type="spellStart"/>
      <w:r>
        <w:rPr>
          <w:rFonts w:cs="Narkisim" w:hint="cs"/>
          <w:b/>
          <w:bCs/>
          <w:rtl/>
        </w:rPr>
        <w:t>יקח</w:t>
      </w:r>
      <w:proofErr w:type="spellEnd"/>
      <w:r>
        <w:rPr>
          <w:rFonts w:cs="Narkisim" w:hint="cs"/>
          <w:b/>
          <w:bCs/>
          <w:rtl/>
        </w:rPr>
        <w:t xml:space="preserve"> לו שדות בעיר אם חזקת אחוזתו המה אשר ירושה ירשם הוא ושלם מס חזקתו אחיזתו אם נתנו לו את כל השדות כולם. ואם (רק) שדות אחדים נתנו לו לא ישלם כל מס חזקת אחיזתו מבית אביו ישלמו. ואם החזקה לקח את השדות מידי יורשיהם או אנשי העיר נתנו לו את השדות ושילם את מס חזקת אחיזתו.</w:t>
      </w:r>
    </w:p>
    <w:p w:rsidR="00774884" w:rsidRDefault="00774884" w:rsidP="00774884">
      <w:pPr>
        <w:spacing w:line="360" w:lineRule="auto"/>
        <w:ind w:left="393"/>
        <w:jc w:val="both"/>
        <w:rPr>
          <w:rFonts w:cs="Narkisim"/>
          <w:b/>
          <w:bCs/>
          <w:rtl/>
        </w:rPr>
      </w:pPr>
      <w:r>
        <w:rPr>
          <w:rFonts w:cs="Narkisim" w:hint="cs"/>
          <w:b/>
          <w:bCs/>
          <w:rtl/>
        </w:rPr>
        <w:t xml:space="preserve">47 א'     ואיש אשר </w:t>
      </w:r>
      <w:proofErr w:type="spellStart"/>
      <w:r>
        <w:rPr>
          <w:rFonts w:cs="Narkisim" w:hint="cs"/>
          <w:b/>
          <w:bCs/>
          <w:rtl/>
        </w:rPr>
        <w:t>יקח</w:t>
      </w:r>
      <w:proofErr w:type="spellEnd"/>
      <w:r>
        <w:rPr>
          <w:rFonts w:cs="Narkisim" w:hint="cs"/>
          <w:b/>
          <w:bCs/>
          <w:rtl/>
        </w:rPr>
        <w:t xml:space="preserve"> לו שדות במתנת המלך לא ישלם כל מס לחם משלחנו </w:t>
      </w:r>
      <w:proofErr w:type="spellStart"/>
      <w:r>
        <w:rPr>
          <w:rFonts w:cs="Narkisim" w:hint="cs"/>
          <w:b/>
          <w:bCs/>
          <w:rtl/>
        </w:rPr>
        <w:t>יקח</w:t>
      </w:r>
      <w:proofErr w:type="spellEnd"/>
      <w:r>
        <w:rPr>
          <w:rFonts w:cs="Narkisim" w:hint="cs"/>
          <w:b/>
          <w:bCs/>
          <w:rtl/>
        </w:rPr>
        <w:t xml:space="preserve"> המלך </w:t>
      </w:r>
      <w:proofErr w:type="spellStart"/>
      <w:r>
        <w:rPr>
          <w:rFonts w:cs="Narkisim" w:hint="cs"/>
          <w:b/>
          <w:bCs/>
          <w:rtl/>
        </w:rPr>
        <w:t>ויתן</w:t>
      </w:r>
      <w:proofErr w:type="spellEnd"/>
      <w:r>
        <w:rPr>
          <w:rFonts w:cs="Narkisim" w:hint="cs"/>
          <w:b/>
          <w:bCs/>
          <w:rtl/>
        </w:rPr>
        <w:t xml:space="preserve"> לו.</w:t>
      </w:r>
    </w:p>
    <w:p w:rsidR="00774884" w:rsidRDefault="00774884" w:rsidP="00774884">
      <w:pPr>
        <w:spacing w:line="360" w:lineRule="auto"/>
        <w:ind w:left="393"/>
        <w:jc w:val="both"/>
        <w:rPr>
          <w:rFonts w:cs="Narkisim"/>
          <w:b/>
          <w:bCs/>
          <w:rtl/>
        </w:rPr>
      </w:pPr>
      <w:r>
        <w:rPr>
          <w:rFonts w:cs="Narkisim" w:hint="cs"/>
          <w:b/>
          <w:bCs/>
          <w:rtl/>
        </w:rPr>
        <w:t>47ב'       ואיש כי יקנה שדה וכל אשר בו מאת פקיד הנשק ישלם את מס חזקת האחוזה; ואם (רק) שדות אחדים קנה לא ישלם כל מס. ואם בחזקה לקח השדות או אנשי העיר נתנו לו ישולם את מס חזקת האחוזה.</w:t>
      </w:r>
    </w:p>
    <w:p w:rsidR="00774884" w:rsidRPr="00FC2DBB" w:rsidRDefault="00774884" w:rsidP="00774884">
      <w:pPr>
        <w:spacing w:line="360" w:lineRule="auto"/>
        <w:ind w:left="393"/>
        <w:jc w:val="both"/>
        <w:rPr>
          <w:rFonts w:cs="Narkisim"/>
          <w:b/>
          <w:bCs/>
          <w:rtl/>
        </w:rPr>
      </w:pPr>
      <w:proofErr w:type="spellStart"/>
      <w:r>
        <w:rPr>
          <w:rFonts w:cs="Narkisim" w:hint="cs"/>
          <w:b/>
          <w:bCs/>
          <w:rtl/>
        </w:rPr>
        <w:t>נויפלד</w:t>
      </w:r>
      <w:proofErr w:type="spellEnd"/>
      <w:r>
        <w:rPr>
          <w:rFonts w:cs="Narkisim" w:hint="cs"/>
          <w:b/>
          <w:bCs/>
          <w:rtl/>
        </w:rPr>
        <w:t xml:space="preserve"> שם ע' 14-15.</w:t>
      </w:r>
    </w:p>
    <w:p w:rsidR="00774884" w:rsidRDefault="00774884" w:rsidP="00774884">
      <w:pPr>
        <w:spacing w:line="360" w:lineRule="auto"/>
        <w:ind w:firstLine="393"/>
        <w:jc w:val="both"/>
        <w:rPr>
          <w:rFonts w:cs="Narkisim"/>
          <w:rtl/>
        </w:rPr>
      </w:pPr>
      <w:r>
        <w:rPr>
          <w:rFonts w:cs="Narkisim" w:hint="cs"/>
          <w:rtl/>
        </w:rPr>
        <w:t xml:space="preserve">ספר החוקים </w:t>
      </w:r>
      <w:proofErr w:type="spellStart"/>
      <w:r>
        <w:rPr>
          <w:rFonts w:cs="Narkisim" w:hint="cs"/>
          <w:rtl/>
        </w:rPr>
        <w:t>החתי</w:t>
      </w:r>
      <w:proofErr w:type="spellEnd"/>
      <w:r>
        <w:rPr>
          <w:rFonts w:cs="Narkisim" w:hint="cs"/>
          <w:rtl/>
        </w:rPr>
        <w:t xml:space="preserve"> קבע </w:t>
      </w:r>
      <w:proofErr w:type="spellStart"/>
      <w:r>
        <w:rPr>
          <w:rFonts w:cs="Narkisim" w:hint="cs"/>
          <w:rtl/>
        </w:rPr>
        <w:t>איפוא</w:t>
      </w:r>
      <w:proofErr w:type="spellEnd"/>
      <w:r>
        <w:rPr>
          <w:rFonts w:cs="Narkisim" w:hint="cs"/>
          <w:rtl/>
        </w:rPr>
        <w:t xml:space="preserve">, שהחובה </w:t>
      </w:r>
      <w:proofErr w:type="spellStart"/>
      <w:r>
        <w:rPr>
          <w:rFonts w:cs="Narkisim" w:hint="cs"/>
          <w:rtl/>
        </w:rPr>
        <w:t>ליתן</w:t>
      </w:r>
      <w:proofErr w:type="spellEnd"/>
      <w:r>
        <w:rPr>
          <w:rFonts w:cs="Narkisim" w:hint="cs"/>
          <w:rtl/>
        </w:rPr>
        <w:t xml:space="preserve"> שירות "</w:t>
      </w:r>
      <w:proofErr w:type="spellStart"/>
      <w:r>
        <w:rPr>
          <w:rFonts w:cs="Narkisim" w:hint="cs"/>
          <w:rtl/>
        </w:rPr>
        <w:t>האילקו</w:t>
      </w:r>
      <w:proofErr w:type="spellEnd"/>
      <w:r>
        <w:rPr>
          <w:rFonts w:cs="Narkisim" w:hint="cs"/>
          <w:rtl/>
        </w:rPr>
        <w:t xml:space="preserve">" הוטלה על הקונה רק כאשר כל רכושו של המוכר עבר לבעלות של הבעלים החדש. חוקים אלה חלו על ירושה ועל קניה... מכאן שאברהם, שידע את התוצאות הקשות של רכישת שדה שלם, בקש לקנות רק אותו חלק מרכושו של עפרון שהיה לו בו שימוש בפועל... ואילו עפרון ראה הזדמנות להשתחרר לגמרי משירות </w:t>
      </w:r>
      <w:proofErr w:type="spellStart"/>
      <w:r>
        <w:rPr>
          <w:rFonts w:cs="Narkisim" w:hint="cs"/>
          <w:rtl/>
        </w:rPr>
        <w:t>ה"אילקו</w:t>
      </w:r>
      <w:proofErr w:type="spellEnd"/>
      <w:r>
        <w:rPr>
          <w:rFonts w:cs="Narkisim" w:hint="cs"/>
          <w:rtl/>
        </w:rPr>
        <w:t xml:space="preserve">"; ולכן השיב מיד: "השדה נתתי לך והמערה אשר בו לך נתתיה". ברור, </w:t>
      </w:r>
      <w:proofErr w:type="spellStart"/>
      <w:r>
        <w:rPr>
          <w:rFonts w:cs="Narkisim" w:hint="cs"/>
          <w:rtl/>
        </w:rPr>
        <w:t>איפוא</w:t>
      </w:r>
      <w:proofErr w:type="spellEnd"/>
      <w:r>
        <w:rPr>
          <w:rFonts w:cs="Narkisim" w:hint="cs"/>
          <w:rtl/>
        </w:rPr>
        <w:t xml:space="preserve">, שהוא סירב לחלק את נכסיו, והציע לאברהם ברירה לקנות כל השדה או שלא לקנות כלום. (ראה מסות ומסעות </w:t>
      </w:r>
      <w:r>
        <w:rPr>
          <w:rFonts w:cs="Narkisim"/>
          <w:rtl/>
        </w:rPr>
        <w:t>–</w:t>
      </w:r>
      <w:r>
        <w:rPr>
          <w:rFonts w:cs="Narkisim" w:hint="cs"/>
          <w:rtl/>
        </w:rPr>
        <w:t xml:space="preserve"> מנשה ליפמן, הוצאת מוסד הרב קוק א' 4).</w:t>
      </w:r>
    </w:p>
    <w:p w:rsidR="00774884" w:rsidRDefault="00774884" w:rsidP="00774884">
      <w:pPr>
        <w:spacing w:line="360" w:lineRule="auto"/>
        <w:ind w:firstLine="393"/>
        <w:jc w:val="both"/>
        <w:rPr>
          <w:rFonts w:cs="Narkisim"/>
          <w:rtl/>
        </w:rPr>
      </w:pPr>
      <w:r>
        <w:rPr>
          <w:rFonts w:cs="Narkisim" w:hint="cs"/>
          <w:rtl/>
        </w:rPr>
        <w:t>"</w:t>
      </w:r>
      <w:proofErr w:type="spellStart"/>
      <w:r>
        <w:rPr>
          <w:rFonts w:cs="Narkisim" w:hint="cs"/>
          <w:rtl/>
        </w:rPr>
        <w:t>האילקו</w:t>
      </w:r>
      <w:proofErr w:type="spellEnd"/>
      <w:r>
        <w:rPr>
          <w:rFonts w:cs="Narkisim" w:hint="cs"/>
          <w:rtl/>
        </w:rPr>
        <w:t xml:space="preserve">" </w:t>
      </w:r>
      <w:proofErr w:type="spellStart"/>
      <w:r>
        <w:rPr>
          <w:rFonts w:cs="Narkisim" w:hint="cs"/>
          <w:rtl/>
        </w:rPr>
        <w:t>היתה</w:t>
      </w:r>
      <w:proofErr w:type="spellEnd"/>
      <w:r>
        <w:rPr>
          <w:rFonts w:cs="Narkisim" w:hint="cs"/>
          <w:rtl/>
        </w:rPr>
        <w:t xml:space="preserve"> חוקת מתן שירות צבאי ותשלום מיסים בצורת דמי חכירה למלך. (ראה </w:t>
      </w:r>
      <w:proofErr w:type="spellStart"/>
      <w:r>
        <w:rPr>
          <w:rFonts w:cs="Narkisim" w:hint="cs"/>
          <w:rtl/>
        </w:rPr>
        <w:t>נויפלד</w:t>
      </w:r>
      <w:proofErr w:type="spellEnd"/>
      <w:r>
        <w:rPr>
          <w:rFonts w:cs="Narkisim" w:hint="cs"/>
          <w:rtl/>
        </w:rPr>
        <w:t xml:space="preserve"> ע' 154-155).</w:t>
      </w:r>
    </w:p>
    <w:p w:rsidR="00774884" w:rsidRDefault="00774884" w:rsidP="00774884">
      <w:pPr>
        <w:spacing w:line="360" w:lineRule="auto"/>
        <w:ind w:firstLine="393"/>
        <w:jc w:val="both"/>
        <w:rPr>
          <w:rFonts w:cs="Narkisim"/>
          <w:rtl/>
        </w:rPr>
      </w:pPr>
      <w:r>
        <w:rPr>
          <w:rFonts w:cs="Narkisim" w:hint="cs"/>
          <w:rtl/>
        </w:rPr>
        <w:t>בגמר המו"מ העסקי בין עפרון לאברהם נערך חוזה "</w:t>
      </w:r>
      <w:proofErr w:type="spellStart"/>
      <w:r>
        <w:rPr>
          <w:rFonts w:cs="Narkisim" w:hint="cs"/>
          <w:rtl/>
        </w:rPr>
        <w:t>ויכתב</w:t>
      </w:r>
      <w:proofErr w:type="spellEnd"/>
      <w:r>
        <w:rPr>
          <w:rFonts w:cs="Narkisim" w:hint="cs"/>
          <w:rtl/>
        </w:rPr>
        <w:t xml:space="preserve"> את הדבר הזה בספר </w:t>
      </w:r>
      <w:proofErr w:type="spellStart"/>
      <w:r>
        <w:rPr>
          <w:rFonts w:cs="Narkisim" w:hint="cs"/>
          <w:rtl/>
        </w:rPr>
        <w:t>ויחתם</w:t>
      </w:r>
      <w:proofErr w:type="spellEnd"/>
      <w:r>
        <w:rPr>
          <w:rFonts w:cs="Narkisim" w:hint="cs"/>
          <w:rtl/>
        </w:rPr>
        <w:t xml:space="preserve"> ויעד ארבעה עדים"... </w:t>
      </w:r>
      <w:proofErr w:type="spellStart"/>
      <w:r>
        <w:rPr>
          <w:rFonts w:cs="Narkisim" w:hint="cs"/>
          <w:rtl/>
        </w:rPr>
        <w:t>ויקח</w:t>
      </w:r>
      <w:proofErr w:type="spellEnd"/>
      <w:r>
        <w:rPr>
          <w:rFonts w:cs="Narkisim" w:hint="cs"/>
          <w:rtl/>
        </w:rPr>
        <w:t xml:space="preserve"> את ספר המקנה </w:t>
      </w:r>
      <w:proofErr w:type="spellStart"/>
      <w:r>
        <w:rPr>
          <w:rFonts w:cs="Narkisim" w:hint="cs"/>
          <w:rtl/>
        </w:rPr>
        <w:t>וישימהו</w:t>
      </w:r>
      <w:proofErr w:type="spellEnd"/>
      <w:r>
        <w:rPr>
          <w:rFonts w:cs="Narkisim" w:hint="cs"/>
          <w:rtl/>
        </w:rPr>
        <w:t xml:space="preserve"> באוצרותיו". מכאן אנו רואים שהשטר שעליו חתמו הצדדים והעדים, הוא שטר מכר לראיה להשלמת העסקה.</w:t>
      </w:r>
    </w:p>
    <w:p w:rsidR="00774884" w:rsidRPr="00DB512E" w:rsidRDefault="00774884" w:rsidP="00774884">
      <w:pPr>
        <w:spacing w:line="360" w:lineRule="auto"/>
        <w:ind w:firstLine="393"/>
        <w:jc w:val="both"/>
        <w:rPr>
          <w:rFonts w:cs="Narkisim"/>
          <w:rtl/>
        </w:rPr>
      </w:pPr>
      <w:r>
        <w:rPr>
          <w:rFonts w:cs="Narkisim" w:hint="cs"/>
          <w:rtl/>
        </w:rPr>
        <w:t xml:space="preserve">סיפור מקראי נפלא זה, מדרש האגדה בבראשית, פענוח הכתב </w:t>
      </w:r>
      <w:proofErr w:type="spellStart"/>
      <w:r>
        <w:rPr>
          <w:rFonts w:cs="Narkisim" w:hint="cs"/>
          <w:rtl/>
        </w:rPr>
        <w:t>החתי</w:t>
      </w:r>
      <w:proofErr w:type="spellEnd"/>
      <w:r>
        <w:rPr>
          <w:rFonts w:cs="Narkisim" w:hint="cs"/>
          <w:rtl/>
        </w:rPr>
        <w:t xml:space="preserve"> בעשרות השנים האחרונות והחפירות </w:t>
      </w:r>
      <w:proofErr w:type="spellStart"/>
      <w:r>
        <w:rPr>
          <w:rFonts w:cs="Narkisim" w:hint="cs"/>
          <w:rtl/>
        </w:rPr>
        <w:t>בביגזאווי</w:t>
      </w:r>
      <w:proofErr w:type="spellEnd"/>
      <w:r>
        <w:rPr>
          <w:rFonts w:cs="Narkisim" w:hint="cs"/>
          <w:rtl/>
        </w:rPr>
        <w:t xml:space="preserve"> </w:t>
      </w:r>
      <w:r>
        <w:rPr>
          <w:rFonts w:cs="Narkisim"/>
          <w:rtl/>
        </w:rPr>
        <w:t>–</w:t>
      </w:r>
      <w:r>
        <w:rPr>
          <w:rFonts w:cs="Narkisim" w:hint="cs"/>
          <w:rtl/>
        </w:rPr>
        <w:t xml:space="preserve"> עיר הבירה </w:t>
      </w:r>
      <w:proofErr w:type="spellStart"/>
      <w:r>
        <w:rPr>
          <w:rFonts w:cs="Narkisim" w:hint="cs"/>
          <w:rtl/>
        </w:rPr>
        <w:t>החתית</w:t>
      </w:r>
      <w:proofErr w:type="spellEnd"/>
      <w:r>
        <w:rPr>
          <w:rFonts w:cs="Narkisim" w:hint="cs"/>
          <w:rtl/>
        </w:rPr>
        <w:t>, ולוחות טין רב</w:t>
      </w:r>
      <w:r w:rsidR="0092022F">
        <w:rPr>
          <w:rFonts w:cs="Narkisim" w:hint="cs"/>
          <w:rtl/>
        </w:rPr>
        <w:t>ות</w:t>
      </w:r>
      <w:r>
        <w:rPr>
          <w:rFonts w:cs="Narkisim" w:hint="cs"/>
          <w:rtl/>
        </w:rPr>
        <w:t xml:space="preserve"> שנמצאו </w:t>
      </w:r>
      <w:proofErr w:type="spellStart"/>
      <w:r>
        <w:rPr>
          <w:rFonts w:cs="Narkisim" w:hint="cs"/>
          <w:rtl/>
        </w:rPr>
        <w:t>בביגזאווי</w:t>
      </w:r>
      <w:proofErr w:type="spellEnd"/>
      <w:r>
        <w:rPr>
          <w:rFonts w:cs="Narkisim" w:hint="cs"/>
          <w:rtl/>
        </w:rPr>
        <w:t>, מעלים סיכוי למצוא בגנזך החתים את הקושאן של מערת המכפלה. מערה שנמכרה לאברהם בן תרח אבי העם (</w:t>
      </w:r>
      <w:proofErr w:type="spellStart"/>
      <w:r>
        <w:rPr>
          <w:rFonts w:cs="Narkisim" w:hint="cs"/>
          <w:rtl/>
        </w:rPr>
        <w:t>החבירו</w:t>
      </w:r>
      <w:proofErr w:type="spellEnd"/>
      <w:r>
        <w:rPr>
          <w:rFonts w:cs="Narkisim" w:hint="cs"/>
          <w:rtl/>
        </w:rPr>
        <w:t>) העברי והאומה היהודית, בזמן שעלה מאור-כשדים והתיישב בארץ כנען. אברהם אבינו קנה קרקעות בחברון גידל בהן את משפחתו, ומכאן ראשית ימי העם העברי.</w:t>
      </w:r>
    </w:p>
    <w:p w:rsidR="00774884" w:rsidRDefault="00774884" w:rsidP="00774884">
      <w:pPr>
        <w:spacing w:line="360" w:lineRule="auto"/>
        <w:ind w:firstLine="393"/>
        <w:jc w:val="both"/>
        <w:rPr>
          <w:rFonts w:cs="Narkisim"/>
          <w:rtl/>
        </w:rPr>
      </w:pPr>
      <w:r>
        <w:rPr>
          <w:rFonts w:cs="Narkisim" w:hint="cs"/>
          <w:u w:val="single"/>
          <w:rtl/>
        </w:rPr>
        <w:t>הערה:</w:t>
      </w:r>
      <w:r>
        <w:rPr>
          <w:rFonts w:cs="Narkisim" w:hint="cs"/>
          <w:rtl/>
        </w:rPr>
        <w:t xml:space="preserve"> ראה עוד רשימת הרב מרדכי הכהן שמובאת בספר "חברון עיר האבות וישובה בראי הדורות" בעריכת עודד אבישר, </w:t>
      </w:r>
      <w:proofErr w:type="spellStart"/>
      <w:r>
        <w:rPr>
          <w:rFonts w:cs="Narkisim" w:hint="cs"/>
          <w:rtl/>
        </w:rPr>
        <w:t>בע</w:t>
      </w:r>
      <w:proofErr w:type="spellEnd"/>
      <w:r>
        <w:rPr>
          <w:rFonts w:cs="Narkisim" w:hint="cs"/>
          <w:rtl/>
        </w:rPr>
        <w:t>' 34-36.</w:t>
      </w:r>
    </w:p>
    <w:p w:rsidR="001C7B04" w:rsidRDefault="001C7B04" w:rsidP="00774884">
      <w:pPr>
        <w:spacing w:line="360" w:lineRule="auto"/>
        <w:ind w:firstLine="393"/>
        <w:jc w:val="both"/>
        <w:rPr>
          <w:rFonts w:cs="Narkisim"/>
          <w:rtl/>
        </w:rPr>
      </w:pPr>
    </w:p>
    <w:p w:rsidR="001C7B04" w:rsidRDefault="001C7B04" w:rsidP="00774884">
      <w:pPr>
        <w:spacing w:line="360" w:lineRule="auto"/>
        <w:ind w:firstLine="393"/>
        <w:jc w:val="both"/>
        <w:rPr>
          <w:rFonts w:cs="Narkisim"/>
          <w:rtl/>
        </w:rPr>
      </w:pPr>
    </w:p>
    <w:p w:rsidR="001C7B04" w:rsidRDefault="001C7B04" w:rsidP="00774884">
      <w:pPr>
        <w:spacing w:line="360" w:lineRule="auto"/>
        <w:ind w:firstLine="393"/>
        <w:jc w:val="both"/>
        <w:rPr>
          <w:rFonts w:cs="Narkisim"/>
          <w:rtl/>
        </w:rPr>
      </w:pPr>
    </w:p>
    <w:p w:rsidR="001C7B04" w:rsidRPr="00EE01A8" w:rsidRDefault="001C7B04" w:rsidP="00774884">
      <w:pPr>
        <w:spacing w:line="360" w:lineRule="auto"/>
        <w:ind w:firstLine="393"/>
        <w:jc w:val="both"/>
        <w:rPr>
          <w:rFonts w:cs="Narkisim"/>
          <w:rtl/>
        </w:rPr>
      </w:pPr>
    </w:p>
    <w:p w:rsidR="001C7B04" w:rsidRPr="002A2EEB" w:rsidRDefault="001C7B04" w:rsidP="001C7B04">
      <w:pPr>
        <w:spacing w:line="360" w:lineRule="auto"/>
        <w:ind w:firstLine="226"/>
        <w:jc w:val="center"/>
        <w:rPr>
          <w:rFonts w:cs="David"/>
          <w:b/>
          <w:bCs/>
          <w:sz w:val="40"/>
          <w:szCs w:val="40"/>
          <w:rtl/>
        </w:rPr>
      </w:pPr>
      <w:r w:rsidRPr="002A2EEB">
        <w:rPr>
          <w:rFonts w:cs="David" w:hint="cs"/>
          <w:b/>
          <w:bCs/>
          <w:sz w:val="40"/>
          <w:szCs w:val="40"/>
          <w:rtl/>
        </w:rPr>
        <w:lastRenderedPageBreak/>
        <w:t xml:space="preserve">מערת הרמב"ן </w:t>
      </w:r>
      <w:r w:rsidRPr="002A2EEB">
        <w:rPr>
          <w:rFonts w:cs="David"/>
          <w:b/>
          <w:bCs/>
          <w:sz w:val="40"/>
          <w:szCs w:val="40"/>
          <w:rtl/>
        </w:rPr>
        <w:t>–</w:t>
      </w:r>
      <w:r w:rsidRPr="002A2EEB">
        <w:rPr>
          <w:rFonts w:cs="David" w:hint="cs"/>
          <w:b/>
          <w:bCs/>
          <w:sz w:val="40"/>
          <w:szCs w:val="40"/>
          <w:rtl/>
        </w:rPr>
        <w:t xml:space="preserve"> </w:t>
      </w:r>
      <w:r>
        <w:rPr>
          <w:rFonts w:cs="David" w:hint="cs"/>
          <w:b/>
          <w:bCs/>
          <w:sz w:val="40"/>
          <w:szCs w:val="40"/>
          <w:rtl/>
        </w:rPr>
        <w:t>איפה היא ו</w:t>
      </w:r>
      <w:r w:rsidRPr="002A2EEB">
        <w:rPr>
          <w:rFonts w:cs="David" w:hint="cs"/>
          <w:b/>
          <w:bCs/>
          <w:sz w:val="40"/>
          <w:szCs w:val="40"/>
          <w:rtl/>
        </w:rPr>
        <w:t>האם היא מקום קדוש?</w:t>
      </w:r>
    </w:p>
    <w:p w:rsidR="001C7B04" w:rsidRPr="00BF7DB3" w:rsidRDefault="001C7B04" w:rsidP="001C7B04">
      <w:pPr>
        <w:ind w:firstLine="226"/>
        <w:jc w:val="both"/>
        <w:rPr>
          <w:rFonts w:cs="David"/>
          <w:szCs w:val="28"/>
          <w:rtl/>
        </w:rPr>
      </w:pPr>
    </w:p>
    <w:p w:rsidR="001C7B04" w:rsidRDefault="001C7B04" w:rsidP="001C7B04">
      <w:pPr>
        <w:pStyle w:val="a8"/>
        <w:spacing w:line="360" w:lineRule="auto"/>
        <w:ind w:firstLine="226"/>
        <w:rPr>
          <w:rFonts w:cs="David"/>
          <w:sz w:val="24"/>
          <w:szCs w:val="24"/>
          <w:rtl/>
        </w:rPr>
      </w:pPr>
      <w:r w:rsidRPr="00D92C03">
        <w:rPr>
          <w:rFonts w:cs="David" w:hint="cs"/>
          <w:sz w:val="24"/>
          <w:szCs w:val="24"/>
          <w:rtl/>
        </w:rPr>
        <w:t xml:space="preserve">בעיית ירושלים </w:t>
      </w:r>
      <w:r>
        <w:rPr>
          <w:rFonts w:cs="David" w:hint="cs"/>
          <w:sz w:val="24"/>
          <w:szCs w:val="24"/>
          <w:rtl/>
        </w:rPr>
        <w:t>ה</w:t>
      </w:r>
      <w:r w:rsidRPr="00D92C03">
        <w:rPr>
          <w:rFonts w:cs="David" w:hint="cs"/>
          <w:sz w:val="24"/>
          <w:szCs w:val="24"/>
          <w:rtl/>
        </w:rPr>
        <w:t xml:space="preserve">חריפה </w:t>
      </w:r>
      <w:r>
        <w:rPr>
          <w:rFonts w:cs="David" w:hint="cs"/>
          <w:sz w:val="24"/>
          <w:szCs w:val="24"/>
          <w:rtl/>
        </w:rPr>
        <w:t xml:space="preserve">והיא לוותה </w:t>
      </w:r>
      <w:r w:rsidRPr="00D92C03">
        <w:rPr>
          <w:rFonts w:cs="David" w:hint="cs"/>
          <w:sz w:val="24"/>
          <w:szCs w:val="24"/>
          <w:rtl/>
        </w:rPr>
        <w:t xml:space="preserve"> בליבוי יצרים ובשימוש במטבע לשון של "מקום קדוש". אחת הדרכים להרחבת הסכסוך היהודי - ערבי,</w:t>
      </w:r>
      <w:r>
        <w:rPr>
          <w:rFonts w:cs="David" w:hint="cs"/>
          <w:sz w:val="24"/>
          <w:szCs w:val="24"/>
          <w:rtl/>
        </w:rPr>
        <w:t xml:space="preserve"> הייתה </w:t>
      </w:r>
      <w:r w:rsidRPr="00D92C03">
        <w:rPr>
          <w:rFonts w:cs="David" w:hint="cs"/>
          <w:sz w:val="24"/>
          <w:szCs w:val="24"/>
          <w:rtl/>
        </w:rPr>
        <w:t xml:space="preserve"> </w:t>
      </w:r>
      <w:r>
        <w:rPr>
          <w:rFonts w:cs="David" w:hint="cs"/>
          <w:sz w:val="24"/>
          <w:szCs w:val="24"/>
          <w:rtl/>
        </w:rPr>
        <w:t>הדרישה</w:t>
      </w:r>
      <w:r w:rsidRPr="00D92C03">
        <w:rPr>
          <w:rFonts w:cs="David" w:hint="cs"/>
          <w:sz w:val="24"/>
          <w:szCs w:val="24"/>
          <w:rtl/>
        </w:rPr>
        <w:t xml:space="preserve"> ליחס מעמד של מקום קדוש לאתרים רבים כדי למנוע מדרך רגל של ישראלי בהם.</w:t>
      </w:r>
    </w:p>
    <w:p w:rsidR="001C7B04" w:rsidRPr="00D92C03" w:rsidRDefault="001C7B04" w:rsidP="001C7B04">
      <w:pPr>
        <w:pStyle w:val="a8"/>
        <w:spacing w:line="360" w:lineRule="auto"/>
        <w:ind w:firstLine="226"/>
        <w:rPr>
          <w:rFonts w:cs="David"/>
          <w:sz w:val="24"/>
          <w:szCs w:val="24"/>
          <w:rtl/>
        </w:rPr>
      </w:pPr>
    </w:p>
    <w:p w:rsidR="001C7B04" w:rsidRDefault="001C7B04" w:rsidP="001C7B04">
      <w:pPr>
        <w:pStyle w:val="a8"/>
        <w:spacing w:line="360" w:lineRule="auto"/>
        <w:ind w:firstLine="226"/>
        <w:rPr>
          <w:rFonts w:cs="David"/>
          <w:sz w:val="24"/>
          <w:szCs w:val="24"/>
          <w:rtl/>
        </w:rPr>
      </w:pPr>
      <w:r w:rsidRPr="00D92C03">
        <w:rPr>
          <w:rFonts w:cs="David" w:hint="cs"/>
          <w:sz w:val="24"/>
          <w:szCs w:val="24"/>
          <w:rtl/>
        </w:rPr>
        <w:t>לעוסקים באתנולוגיה ובחקר הפולחן, ידוע כי אחת הדרכים להשפיע על המון-העם היא ייחוס כוחות מאגיי</w:t>
      </w:r>
      <w:r w:rsidRPr="00D92C03">
        <w:rPr>
          <w:rFonts w:cs="David" w:hint="eastAsia"/>
          <w:sz w:val="24"/>
          <w:szCs w:val="24"/>
          <w:rtl/>
        </w:rPr>
        <w:t>ם</w:t>
      </w:r>
      <w:r w:rsidRPr="00D92C03">
        <w:rPr>
          <w:rFonts w:cs="David" w:hint="cs"/>
          <w:sz w:val="24"/>
          <w:szCs w:val="24"/>
          <w:rtl/>
        </w:rPr>
        <w:t xml:space="preserve"> להרים, אילנות, מעונות, מערות, קברים וחורשות </w:t>
      </w:r>
      <w:r>
        <w:rPr>
          <w:rFonts w:cs="David" w:hint="cs"/>
          <w:sz w:val="24"/>
          <w:szCs w:val="24"/>
          <w:rtl/>
        </w:rPr>
        <w:t>ו</w:t>
      </w:r>
      <w:r w:rsidRPr="00D92C03">
        <w:rPr>
          <w:rFonts w:cs="David" w:hint="cs"/>
          <w:sz w:val="24"/>
          <w:szCs w:val="24"/>
          <w:rtl/>
        </w:rPr>
        <w:t>אגדות ש</w:t>
      </w:r>
      <w:r>
        <w:rPr>
          <w:rFonts w:cs="David" w:hint="cs"/>
          <w:sz w:val="24"/>
          <w:szCs w:val="24"/>
          <w:rtl/>
        </w:rPr>
        <w:t xml:space="preserve">עוברות מפה לאוזן בין </w:t>
      </w:r>
      <w:r w:rsidRPr="00D92C03">
        <w:rPr>
          <w:rFonts w:cs="David" w:hint="cs"/>
          <w:sz w:val="24"/>
          <w:szCs w:val="24"/>
          <w:rtl/>
        </w:rPr>
        <w:t xml:space="preserve">פלחים, עוברי אורח, רועי צאן ובקר, וכן בפי עושי קסמים, אשפים, ומעלים באוב. </w:t>
      </w:r>
      <w:r>
        <w:rPr>
          <w:rFonts w:cs="David" w:hint="cs"/>
          <w:sz w:val="24"/>
          <w:szCs w:val="24"/>
          <w:rtl/>
        </w:rPr>
        <w:t>אגדות אלו</w:t>
      </w:r>
      <w:r w:rsidRPr="00D92C03">
        <w:rPr>
          <w:rFonts w:cs="David" w:hint="cs"/>
          <w:sz w:val="24"/>
          <w:szCs w:val="24"/>
          <w:rtl/>
        </w:rPr>
        <w:t xml:space="preserve"> נקלטות אצל המון העם בליווי סיפורים מפחידים ומלאי עצב</w:t>
      </w:r>
      <w:r>
        <w:rPr>
          <w:rFonts w:cs="David" w:hint="cs"/>
          <w:sz w:val="24"/>
          <w:szCs w:val="24"/>
          <w:rtl/>
        </w:rPr>
        <w:t>,</w:t>
      </w:r>
      <w:r w:rsidRPr="00D92C03">
        <w:rPr>
          <w:rFonts w:cs="David" w:hint="cs"/>
          <w:sz w:val="24"/>
          <w:szCs w:val="24"/>
          <w:rtl/>
        </w:rPr>
        <w:t xml:space="preserve"> על מקרים שהתרחשו במקומות אלה, </w:t>
      </w:r>
      <w:r>
        <w:rPr>
          <w:rFonts w:cs="David" w:hint="cs"/>
          <w:sz w:val="24"/>
          <w:szCs w:val="24"/>
          <w:rtl/>
        </w:rPr>
        <w:t>ו</w:t>
      </w:r>
      <w:r w:rsidRPr="00D92C03">
        <w:rPr>
          <w:rFonts w:cs="David" w:hint="cs"/>
          <w:sz w:val="24"/>
          <w:szCs w:val="24"/>
          <w:rtl/>
        </w:rPr>
        <w:t xml:space="preserve">ברבות הימים </w:t>
      </w:r>
      <w:r>
        <w:rPr>
          <w:rFonts w:cs="David" w:hint="cs"/>
          <w:sz w:val="24"/>
          <w:szCs w:val="24"/>
          <w:rtl/>
        </w:rPr>
        <w:t xml:space="preserve">הופכים אלה </w:t>
      </w:r>
      <w:r w:rsidRPr="00D92C03">
        <w:rPr>
          <w:rFonts w:cs="David" w:hint="cs"/>
          <w:sz w:val="24"/>
          <w:szCs w:val="24"/>
          <w:rtl/>
        </w:rPr>
        <w:t xml:space="preserve">לאתר קסום או מכושף, </w:t>
      </w:r>
      <w:r>
        <w:rPr>
          <w:rFonts w:cs="David" w:hint="cs"/>
          <w:sz w:val="24"/>
          <w:szCs w:val="24"/>
          <w:rtl/>
        </w:rPr>
        <w:t>ש</w:t>
      </w:r>
      <w:r w:rsidRPr="00D92C03">
        <w:rPr>
          <w:rFonts w:cs="David" w:hint="cs"/>
          <w:sz w:val="24"/>
          <w:szCs w:val="24"/>
          <w:rtl/>
        </w:rPr>
        <w:t>לפעמים מלווה בהילה של קדושה.</w:t>
      </w:r>
    </w:p>
    <w:p w:rsidR="001C7B04" w:rsidRPr="00D92C03" w:rsidRDefault="001C7B04" w:rsidP="001C7B04">
      <w:pPr>
        <w:pStyle w:val="a8"/>
        <w:spacing w:line="360" w:lineRule="auto"/>
        <w:ind w:firstLine="226"/>
        <w:rPr>
          <w:rFonts w:cs="David"/>
          <w:sz w:val="24"/>
          <w:szCs w:val="24"/>
          <w:rtl/>
        </w:rPr>
      </w:pPr>
    </w:p>
    <w:p w:rsidR="001C7B04" w:rsidRPr="00D92C03" w:rsidRDefault="001C7B04" w:rsidP="001C7B04">
      <w:pPr>
        <w:pStyle w:val="a8"/>
        <w:spacing w:line="360" w:lineRule="auto"/>
        <w:ind w:firstLine="226"/>
        <w:rPr>
          <w:rFonts w:cs="David"/>
          <w:sz w:val="24"/>
          <w:szCs w:val="24"/>
          <w:rtl/>
        </w:rPr>
      </w:pPr>
      <w:r w:rsidRPr="00D92C03">
        <w:rPr>
          <w:rFonts w:cs="David" w:hint="cs"/>
          <w:sz w:val="24"/>
          <w:szCs w:val="24"/>
          <w:rtl/>
        </w:rPr>
        <w:t>בכל דת אנו מוצאים מיתוסים על גיבורים ועל מעשי גבורה או כישוף. אלה תרמו לעיצוב נוהג של תפילות ופולחנים. אנו מוצאים עליות לקבר במועדים שונים,</w:t>
      </w:r>
      <w:r>
        <w:rPr>
          <w:rFonts w:cs="David" w:hint="cs"/>
          <w:sz w:val="24"/>
          <w:szCs w:val="24"/>
          <w:rtl/>
        </w:rPr>
        <w:t xml:space="preserve"> שלפעמים מלווים</w:t>
      </w:r>
      <w:r w:rsidRPr="00D92C03">
        <w:rPr>
          <w:rFonts w:cs="David" w:hint="cs"/>
          <w:sz w:val="24"/>
          <w:szCs w:val="24"/>
          <w:rtl/>
        </w:rPr>
        <w:t xml:space="preserve"> </w:t>
      </w:r>
      <w:r>
        <w:rPr>
          <w:rFonts w:cs="David" w:hint="cs"/>
          <w:sz w:val="24"/>
          <w:szCs w:val="24"/>
          <w:rtl/>
        </w:rPr>
        <w:t>ב</w:t>
      </w:r>
      <w:r w:rsidRPr="00D92C03">
        <w:rPr>
          <w:rFonts w:cs="David" w:hint="cs"/>
          <w:sz w:val="24"/>
          <w:szCs w:val="24"/>
          <w:rtl/>
        </w:rPr>
        <w:t>הקרבת</w:t>
      </w:r>
      <w:r>
        <w:rPr>
          <w:rFonts w:cs="David" w:hint="cs"/>
          <w:sz w:val="24"/>
          <w:szCs w:val="24"/>
          <w:rtl/>
        </w:rPr>
        <w:t xml:space="preserve"> קרבנות, העלאת קטורת ורוחות, </w:t>
      </w:r>
      <w:r w:rsidRPr="00D92C03">
        <w:rPr>
          <w:rFonts w:cs="David" w:hint="cs"/>
          <w:sz w:val="24"/>
          <w:szCs w:val="24"/>
          <w:rtl/>
        </w:rPr>
        <w:t>שחיטת עופות או בהמו</w:t>
      </w:r>
      <w:r>
        <w:rPr>
          <w:rFonts w:cs="David" w:hint="cs"/>
          <w:sz w:val="24"/>
          <w:szCs w:val="24"/>
          <w:rtl/>
        </w:rPr>
        <w:t>ת, שימוש בסימנים לבלימת השטן, ו</w:t>
      </w:r>
      <w:r w:rsidRPr="00D92C03">
        <w:rPr>
          <w:rFonts w:cs="David" w:hint="cs"/>
          <w:sz w:val="24"/>
          <w:szCs w:val="24"/>
          <w:rtl/>
        </w:rPr>
        <w:t>קריא</w:t>
      </w:r>
      <w:r>
        <w:rPr>
          <w:rFonts w:cs="David" w:hint="cs"/>
          <w:sz w:val="24"/>
          <w:szCs w:val="24"/>
          <w:rtl/>
        </w:rPr>
        <w:t>ה ל</w:t>
      </w:r>
      <w:r w:rsidRPr="00D92C03">
        <w:rPr>
          <w:rFonts w:cs="David" w:hint="cs"/>
          <w:sz w:val="24"/>
          <w:szCs w:val="24"/>
          <w:rtl/>
        </w:rPr>
        <w:t>מלאכים טובים שיגוננו על האיש, ביתו ומשפחתו. סימנים לבלימת השטן מוצאים ביטויים לפעמים בטבילת כף היד בדם או בצבע ומריחתה במשקוף הכניסה לבית, או בהדלקת נרות על קבר</w:t>
      </w:r>
      <w:r>
        <w:rPr>
          <w:rFonts w:cs="David" w:hint="cs"/>
          <w:sz w:val="24"/>
          <w:szCs w:val="24"/>
          <w:rtl/>
        </w:rPr>
        <w:t>.</w:t>
      </w:r>
      <w:r w:rsidRPr="00D92C03">
        <w:rPr>
          <w:rFonts w:cs="David" w:hint="cs"/>
          <w:sz w:val="24"/>
          <w:szCs w:val="24"/>
          <w:rtl/>
        </w:rPr>
        <w:t xml:space="preserve"> ואילו לקריאת המלאך הטוב </w:t>
      </w:r>
      <w:r>
        <w:rPr>
          <w:rFonts w:cs="David" w:hint="cs"/>
          <w:sz w:val="24"/>
          <w:szCs w:val="24"/>
          <w:rtl/>
        </w:rPr>
        <w:t>השתמשו  לפעמים</w:t>
      </w:r>
      <w:r w:rsidRPr="00D92C03">
        <w:rPr>
          <w:rFonts w:cs="David" w:hint="cs"/>
          <w:sz w:val="24"/>
          <w:szCs w:val="24"/>
          <w:rtl/>
        </w:rPr>
        <w:t xml:space="preserve"> בלחשים, או בפתק, או בקריאה למלאכים לבוא ולהושיע.</w:t>
      </w:r>
    </w:p>
    <w:p w:rsidR="001C7B04" w:rsidRPr="00D92C03" w:rsidRDefault="001C7B04" w:rsidP="001C7B04">
      <w:pPr>
        <w:pStyle w:val="a8"/>
        <w:spacing w:line="360" w:lineRule="auto"/>
        <w:ind w:firstLine="226"/>
        <w:rPr>
          <w:rFonts w:cs="David"/>
          <w:sz w:val="24"/>
          <w:szCs w:val="24"/>
          <w:rtl/>
        </w:rPr>
      </w:pPr>
    </w:p>
    <w:p w:rsidR="001C7B04" w:rsidRPr="00D92C03" w:rsidRDefault="001C7B04" w:rsidP="001C7B04">
      <w:pPr>
        <w:pStyle w:val="a8"/>
        <w:spacing w:line="360" w:lineRule="auto"/>
        <w:ind w:firstLine="226"/>
        <w:rPr>
          <w:rFonts w:cs="David"/>
          <w:sz w:val="24"/>
          <w:szCs w:val="24"/>
          <w:rtl/>
        </w:rPr>
      </w:pPr>
      <w:r>
        <w:rPr>
          <w:rFonts w:cs="David" w:hint="cs"/>
          <w:sz w:val="24"/>
          <w:szCs w:val="24"/>
          <w:rtl/>
        </w:rPr>
        <w:t>אגדות וסיפורים מהלכים לרוב ב</w:t>
      </w:r>
      <w:r w:rsidRPr="00D92C03">
        <w:rPr>
          <w:rFonts w:cs="David" w:hint="cs"/>
          <w:sz w:val="24"/>
          <w:szCs w:val="24"/>
          <w:rtl/>
        </w:rPr>
        <w:t xml:space="preserve">ירושלים </w:t>
      </w:r>
      <w:r>
        <w:rPr>
          <w:rFonts w:cs="David" w:hint="cs"/>
          <w:sz w:val="24"/>
          <w:szCs w:val="24"/>
          <w:rtl/>
        </w:rPr>
        <w:t xml:space="preserve">ומקומות מכושפים </w:t>
      </w:r>
      <w:r w:rsidRPr="00D92C03">
        <w:rPr>
          <w:rFonts w:cs="David" w:hint="cs"/>
          <w:sz w:val="24"/>
          <w:szCs w:val="24"/>
          <w:rtl/>
        </w:rPr>
        <w:t xml:space="preserve">בהם הרוח נושבת ומכה או מגוננת בעובר ושב; </w:t>
      </w:r>
      <w:r>
        <w:rPr>
          <w:rFonts w:cs="David" w:hint="cs"/>
          <w:sz w:val="24"/>
          <w:szCs w:val="24"/>
          <w:rtl/>
        </w:rPr>
        <w:t>או</w:t>
      </w:r>
      <w:r w:rsidRPr="00D92C03">
        <w:rPr>
          <w:rFonts w:cs="David" w:hint="cs"/>
          <w:sz w:val="24"/>
          <w:szCs w:val="24"/>
          <w:rtl/>
        </w:rPr>
        <w:t xml:space="preserve"> מעיין שהמים </w:t>
      </w:r>
      <w:r>
        <w:rPr>
          <w:rFonts w:cs="David" w:hint="cs"/>
          <w:sz w:val="24"/>
          <w:szCs w:val="24"/>
          <w:rtl/>
        </w:rPr>
        <w:t>ש</w:t>
      </w:r>
      <w:r w:rsidRPr="00D92C03">
        <w:rPr>
          <w:rFonts w:cs="David" w:hint="cs"/>
          <w:sz w:val="24"/>
          <w:szCs w:val="24"/>
          <w:rtl/>
        </w:rPr>
        <w:t xml:space="preserve">זורמים </w:t>
      </w:r>
      <w:r>
        <w:rPr>
          <w:rFonts w:cs="David" w:hint="cs"/>
          <w:sz w:val="24"/>
          <w:szCs w:val="24"/>
          <w:rtl/>
        </w:rPr>
        <w:t xml:space="preserve">בו </w:t>
      </w:r>
      <w:r w:rsidRPr="00D92C03">
        <w:rPr>
          <w:rFonts w:cs="David" w:hint="cs"/>
          <w:sz w:val="24"/>
          <w:szCs w:val="24"/>
          <w:rtl/>
        </w:rPr>
        <w:t>מביא</w:t>
      </w:r>
      <w:r>
        <w:rPr>
          <w:rFonts w:cs="David" w:hint="cs"/>
          <w:sz w:val="24"/>
          <w:szCs w:val="24"/>
          <w:rtl/>
        </w:rPr>
        <w:t>ים</w:t>
      </w:r>
      <w:r w:rsidRPr="00D92C03">
        <w:rPr>
          <w:rFonts w:cs="David" w:hint="cs"/>
          <w:sz w:val="24"/>
          <w:szCs w:val="24"/>
          <w:rtl/>
        </w:rPr>
        <w:t xml:space="preserve"> ברכה לצאצאים, לאשה שבטנה נעצרה, או </w:t>
      </w:r>
      <w:r>
        <w:rPr>
          <w:rFonts w:cs="David" w:hint="cs"/>
          <w:sz w:val="24"/>
          <w:szCs w:val="24"/>
          <w:rtl/>
        </w:rPr>
        <w:t>אחרים שמביאים</w:t>
      </w:r>
      <w:r w:rsidRPr="00D92C03">
        <w:rPr>
          <w:rFonts w:cs="David" w:hint="cs"/>
          <w:sz w:val="24"/>
          <w:szCs w:val="24"/>
          <w:rtl/>
        </w:rPr>
        <w:t xml:space="preserve"> כוח גברא לאיש שחרד להעמיד צאצאים שיאמרו אחריו קדיש. מקומות אלה נזכרים בהערכה, פחד או הערצה, </w:t>
      </w:r>
      <w:r>
        <w:rPr>
          <w:rFonts w:cs="David" w:hint="cs"/>
          <w:sz w:val="24"/>
          <w:szCs w:val="24"/>
          <w:rtl/>
        </w:rPr>
        <w:t xml:space="preserve">ומלווים בביטוי </w:t>
      </w:r>
      <w:r w:rsidRPr="00D92C03">
        <w:rPr>
          <w:rFonts w:cs="David" w:hint="cs"/>
          <w:sz w:val="24"/>
          <w:szCs w:val="24"/>
          <w:rtl/>
        </w:rPr>
        <w:t xml:space="preserve">"נביא", "קדוש", "וואלי", "קבר של רב או </w:t>
      </w:r>
      <w:proofErr w:type="spellStart"/>
      <w:r w:rsidRPr="00D92C03">
        <w:rPr>
          <w:rFonts w:cs="David" w:hint="cs"/>
          <w:sz w:val="24"/>
          <w:szCs w:val="24"/>
          <w:rtl/>
        </w:rPr>
        <w:t>שיך</w:t>
      </w:r>
      <w:proofErr w:type="spellEnd"/>
      <w:r w:rsidRPr="00D92C03">
        <w:rPr>
          <w:rFonts w:cs="David" w:hint="cs"/>
          <w:sz w:val="24"/>
          <w:szCs w:val="24"/>
          <w:rtl/>
        </w:rPr>
        <w:t xml:space="preserve"> או "</w:t>
      </w:r>
      <w:proofErr w:type="spellStart"/>
      <w:r w:rsidRPr="00D92C03">
        <w:rPr>
          <w:rFonts w:cs="David" w:hint="cs"/>
          <w:sz w:val="24"/>
          <w:szCs w:val="24"/>
          <w:rtl/>
        </w:rPr>
        <w:t>דרויש</w:t>
      </w:r>
      <w:proofErr w:type="spellEnd"/>
      <w:r w:rsidRPr="00D92C03">
        <w:rPr>
          <w:rFonts w:cs="David" w:hint="cs"/>
          <w:sz w:val="24"/>
          <w:szCs w:val="24"/>
          <w:rtl/>
        </w:rPr>
        <w:t xml:space="preserve">" (נזיר מוסלמי). </w:t>
      </w:r>
    </w:p>
    <w:p w:rsidR="001C7B04" w:rsidRPr="00D92C03" w:rsidRDefault="001C7B04" w:rsidP="001C7B04">
      <w:pPr>
        <w:pStyle w:val="a8"/>
        <w:spacing w:line="360" w:lineRule="auto"/>
        <w:ind w:firstLine="226"/>
        <w:rPr>
          <w:rFonts w:cs="David"/>
          <w:sz w:val="24"/>
          <w:szCs w:val="24"/>
          <w:rtl/>
        </w:rPr>
      </w:pPr>
    </w:p>
    <w:p w:rsidR="001C7B04" w:rsidRPr="00D92C03" w:rsidRDefault="001C7B04" w:rsidP="001C7B04">
      <w:pPr>
        <w:pStyle w:val="a8"/>
        <w:spacing w:line="360" w:lineRule="auto"/>
        <w:ind w:firstLine="226"/>
        <w:rPr>
          <w:rFonts w:cs="David"/>
          <w:sz w:val="24"/>
          <w:szCs w:val="24"/>
          <w:rtl/>
        </w:rPr>
      </w:pPr>
      <w:r w:rsidRPr="00D92C03">
        <w:rPr>
          <w:rFonts w:cs="David" w:hint="cs"/>
          <w:sz w:val="24"/>
          <w:szCs w:val="24"/>
          <w:rtl/>
        </w:rPr>
        <w:t>קבורה</w:t>
      </w:r>
      <w:r>
        <w:rPr>
          <w:rFonts w:cs="David" w:hint="cs"/>
          <w:sz w:val="24"/>
          <w:szCs w:val="24"/>
          <w:rtl/>
        </w:rPr>
        <w:t xml:space="preserve"> בפירמידות,</w:t>
      </w:r>
      <w:r w:rsidRPr="00D92C03">
        <w:rPr>
          <w:rFonts w:cs="David" w:hint="cs"/>
          <w:sz w:val="24"/>
          <w:szCs w:val="24"/>
          <w:rtl/>
        </w:rPr>
        <w:t xml:space="preserve"> במערה או בסלע חצוב או ב</w:t>
      </w:r>
      <w:r>
        <w:rPr>
          <w:rFonts w:cs="David" w:hint="cs"/>
          <w:sz w:val="24"/>
          <w:szCs w:val="24"/>
          <w:rtl/>
        </w:rPr>
        <w:t xml:space="preserve">מבנה </w:t>
      </w:r>
      <w:r w:rsidRPr="00D92C03">
        <w:rPr>
          <w:rFonts w:cs="David" w:hint="cs"/>
          <w:sz w:val="24"/>
          <w:szCs w:val="24"/>
          <w:rtl/>
        </w:rPr>
        <w:t>בנין נפרד מוצאים אנו כבר בימי קדם ובעולם העתיק. יש ואלה נשתמרו במצב תקין ויש שידי שודדי</w:t>
      </w:r>
      <w:r>
        <w:rPr>
          <w:rFonts w:cs="David" w:hint="cs"/>
          <w:sz w:val="24"/>
          <w:szCs w:val="24"/>
          <w:rtl/>
        </w:rPr>
        <w:t xml:space="preserve"> קברי</w:t>
      </w:r>
      <w:r w:rsidRPr="00D92C03">
        <w:rPr>
          <w:rFonts w:cs="David" w:hint="cs"/>
          <w:sz w:val="24"/>
          <w:szCs w:val="24"/>
          <w:rtl/>
        </w:rPr>
        <w:t>ם או פגעי הטבע פגעו באתרים אלה.</w:t>
      </w:r>
    </w:p>
    <w:p w:rsidR="001C7B04" w:rsidRPr="00D92C03" w:rsidRDefault="001C7B04" w:rsidP="001C7B04">
      <w:pPr>
        <w:pStyle w:val="a8"/>
        <w:spacing w:line="360" w:lineRule="auto"/>
        <w:ind w:firstLine="226"/>
        <w:rPr>
          <w:rFonts w:cs="David"/>
          <w:sz w:val="24"/>
          <w:szCs w:val="24"/>
          <w:rtl/>
        </w:rPr>
      </w:pPr>
    </w:p>
    <w:p w:rsidR="001C7B04" w:rsidRPr="00D92C03" w:rsidRDefault="001C7B04" w:rsidP="001C7B04">
      <w:pPr>
        <w:pStyle w:val="a8"/>
        <w:spacing w:line="360" w:lineRule="auto"/>
        <w:ind w:firstLine="226"/>
        <w:rPr>
          <w:rFonts w:cs="David"/>
          <w:sz w:val="24"/>
          <w:szCs w:val="24"/>
          <w:rtl/>
        </w:rPr>
      </w:pPr>
      <w:r>
        <w:rPr>
          <w:rFonts w:cs="David" w:hint="cs"/>
          <w:sz w:val="24"/>
          <w:szCs w:val="24"/>
          <w:rtl/>
        </w:rPr>
        <w:t>להלן נעסוק באלה בנוגע ל</w:t>
      </w:r>
      <w:r w:rsidRPr="00D92C03">
        <w:rPr>
          <w:rFonts w:cs="David" w:hint="cs"/>
          <w:sz w:val="24"/>
          <w:szCs w:val="24"/>
          <w:rtl/>
        </w:rPr>
        <w:t>מערת הרמב"ן.</w:t>
      </w:r>
    </w:p>
    <w:p w:rsidR="001C7B04" w:rsidRPr="00D92C03" w:rsidRDefault="001C7B04" w:rsidP="001C7B04">
      <w:pPr>
        <w:pStyle w:val="a8"/>
        <w:spacing w:line="360" w:lineRule="auto"/>
        <w:ind w:firstLine="226"/>
        <w:rPr>
          <w:rFonts w:cs="David"/>
          <w:sz w:val="24"/>
          <w:szCs w:val="24"/>
          <w:rtl/>
        </w:rPr>
      </w:pPr>
    </w:p>
    <w:p w:rsidR="001C7B04" w:rsidRPr="00D92C03" w:rsidRDefault="001C7B04" w:rsidP="001C7B04">
      <w:pPr>
        <w:pStyle w:val="a8"/>
        <w:spacing w:line="360" w:lineRule="auto"/>
        <w:ind w:firstLine="226"/>
        <w:rPr>
          <w:rFonts w:cs="David"/>
          <w:sz w:val="24"/>
          <w:szCs w:val="24"/>
          <w:rtl/>
        </w:rPr>
      </w:pPr>
      <w:r w:rsidRPr="00D92C03">
        <w:rPr>
          <w:rFonts w:cs="David" w:hint="cs"/>
          <w:sz w:val="24"/>
          <w:szCs w:val="24"/>
          <w:rtl/>
        </w:rPr>
        <w:t xml:space="preserve">הרמב"ן הגיע לירושלים ב-1267, </w:t>
      </w:r>
      <w:r>
        <w:rPr>
          <w:rFonts w:cs="David" w:hint="cs"/>
          <w:sz w:val="24"/>
          <w:szCs w:val="24"/>
          <w:rtl/>
        </w:rPr>
        <w:t>באגרותיו</w:t>
      </w:r>
      <w:r w:rsidRPr="00D92C03">
        <w:rPr>
          <w:rFonts w:cs="David" w:hint="cs"/>
          <w:sz w:val="24"/>
          <w:szCs w:val="24"/>
          <w:rtl/>
        </w:rPr>
        <w:t xml:space="preserve"> הוא </w:t>
      </w:r>
      <w:r>
        <w:rPr>
          <w:rFonts w:cs="David" w:hint="cs"/>
          <w:sz w:val="24"/>
          <w:szCs w:val="24"/>
          <w:rtl/>
        </w:rPr>
        <w:t>סיפר</w:t>
      </w:r>
      <w:r w:rsidRPr="00D92C03">
        <w:rPr>
          <w:rFonts w:cs="David" w:hint="cs"/>
          <w:sz w:val="24"/>
          <w:szCs w:val="24"/>
          <w:rtl/>
        </w:rPr>
        <w:t xml:space="preserve"> על השממה בעיר</w:t>
      </w:r>
      <w:r>
        <w:rPr>
          <w:rFonts w:cs="David" w:hint="cs"/>
          <w:sz w:val="24"/>
          <w:szCs w:val="24"/>
          <w:rtl/>
        </w:rPr>
        <w:t xml:space="preserve">, </w:t>
      </w:r>
      <w:r w:rsidRPr="00D92C03">
        <w:rPr>
          <w:rFonts w:cs="David" w:hint="cs"/>
          <w:sz w:val="24"/>
          <w:szCs w:val="24"/>
          <w:rtl/>
        </w:rPr>
        <w:t>על יהודים בודדים (שנים) שמצא בה. הוא הניח את היסוד לחידוש הישוב היהודי בירושלים והמריץ יהודים</w:t>
      </w:r>
      <w:r>
        <w:rPr>
          <w:rFonts w:cs="David" w:hint="cs"/>
          <w:sz w:val="24"/>
          <w:szCs w:val="24"/>
          <w:rtl/>
        </w:rPr>
        <w:t>,</w:t>
      </w:r>
      <w:r w:rsidRPr="00D92C03">
        <w:rPr>
          <w:rFonts w:cs="David" w:hint="cs"/>
          <w:sz w:val="24"/>
          <w:szCs w:val="24"/>
          <w:rtl/>
        </w:rPr>
        <w:t xml:space="preserve"> שברחו מירושלים מפחד מחרב </w:t>
      </w:r>
      <w:proofErr w:type="spellStart"/>
      <w:r w:rsidRPr="00D92C03">
        <w:rPr>
          <w:rFonts w:cs="David" w:hint="cs"/>
          <w:sz w:val="24"/>
          <w:szCs w:val="24"/>
          <w:rtl/>
        </w:rPr>
        <w:t>הטטרים</w:t>
      </w:r>
      <w:proofErr w:type="spellEnd"/>
      <w:r w:rsidRPr="00D92C03">
        <w:rPr>
          <w:rFonts w:cs="David" w:hint="cs"/>
          <w:sz w:val="24"/>
          <w:szCs w:val="24"/>
          <w:rtl/>
        </w:rPr>
        <w:t xml:space="preserve">, לשוב ולהתיישב בה. הוא הקים, באחת החורבות, בית כנסת וייסד ישיבה שהחלה למשוך אליה תלמידים גם מחו"ל (ראה אגרות ארץ ישראל </w:t>
      </w:r>
      <w:r w:rsidRPr="00D92C03">
        <w:rPr>
          <w:rFonts w:cs="David"/>
          <w:sz w:val="24"/>
          <w:szCs w:val="24"/>
          <w:rtl/>
        </w:rPr>
        <w:t>–</w:t>
      </w:r>
      <w:r w:rsidRPr="00D92C03">
        <w:rPr>
          <w:rFonts w:cs="David" w:hint="cs"/>
          <w:sz w:val="24"/>
          <w:szCs w:val="24"/>
          <w:rtl/>
        </w:rPr>
        <w:t xml:space="preserve"> אברהם יערי, בהוצאת מסדה ע' 83).</w:t>
      </w:r>
    </w:p>
    <w:p w:rsidR="001C7B04" w:rsidRPr="00D92C03" w:rsidRDefault="001C7B04" w:rsidP="001C7B04">
      <w:pPr>
        <w:pStyle w:val="a8"/>
        <w:spacing w:line="360" w:lineRule="auto"/>
        <w:ind w:firstLine="226"/>
        <w:rPr>
          <w:rFonts w:cs="David"/>
          <w:sz w:val="24"/>
          <w:szCs w:val="24"/>
          <w:rtl/>
        </w:rPr>
      </w:pPr>
    </w:p>
    <w:p w:rsidR="001C7B04" w:rsidRPr="00D92C03" w:rsidRDefault="001C7B04" w:rsidP="001C7B04">
      <w:pPr>
        <w:pStyle w:val="a8"/>
        <w:spacing w:line="360" w:lineRule="auto"/>
        <w:ind w:firstLine="226"/>
        <w:rPr>
          <w:rFonts w:cs="David"/>
          <w:sz w:val="24"/>
          <w:szCs w:val="24"/>
          <w:rtl/>
        </w:rPr>
      </w:pPr>
      <w:r w:rsidRPr="00D92C03">
        <w:rPr>
          <w:rFonts w:cs="David" w:hint="cs"/>
          <w:sz w:val="24"/>
          <w:szCs w:val="24"/>
          <w:rtl/>
        </w:rPr>
        <w:lastRenderedPageBreak/>
        <w:t xml:space="preserve">בצפונה של העיר ירושלים, קיים נחל אכזב הנקרא וואדי </w:t>
      </w:r>
      <w:proofErr w:type="spellStart"/>
      <w:r w:rsidRPr="00D92C03">
        <w:rPr>
          <w:rFonts w:cs="David" w:hint="cs"/>
          <w:sz w:val="24"/>
          <w:szCs w:val="24"/>
          <w:rtl/>
        </w:rPr>
        <w:t>ג'וז</w:t>
      </w:r>
      <w:proofErr w:type="spellEnd"/>
      <w:r w:rsidRPr="00D92C03">
        <w:rPr>
          <w:rFonts w:cs="David" w:hint="cs"/>
          <w:sz w:val="24"/>
          <w:szCs w:val="24"/>
          <w:rtl/>
        </w:rPr>
        <w:t xml:space="preserve"> (נחל האגוז שהוא שיבוש של השם </w:t>
      </w:r>
      <w:proofErr w:type="spellStart"/>
      <w:r w:rsidRPr="00D92C03">
        <w:rPr>
          <w:rFonts w:cs="David" w:hint="cs"/>
          <w:sz w:val="24"/>
          <w:szCs w:val="24"/>
          <w:rtl/>
        </w:rPr>
        <w:t>יהושפט,</w:t>
      </w:r>
      <w:r>
        <w:rPr>
          <w:rFonts w:cs="David" w:hint="cs"/>
          <w:sz w:val="24"/>
          <w:szCs w:val="24"/>
          <w:rtl/>
        </w:rPr>
        <w:t>ו</w:t>
      </w:r>
      <w:r w:rsidRPr="00D92C03">
        <w:rPr>
          <w:rFonts w:cs="David" w:hint="cs"/>
          <w:sz w:val="24"/>
          <w:szCs w:val="24"/>
          <w:rtl/>
        </w:rPr>
        <w:t>שבימי</w:t>
      </w:r>
      <w:proofErr w:type="spellEnd"/>
      <w:r w:rsidRPr="00D92C03">
        <w:rPr>
          <w:rFonts w:cs="David" w:hint="cs"/>
          <w:sz w:val="24"/>
          <w:szCs w:val="24"/>
          <w:rtl/>
        </w:rPr>
        <w:t xml:space="preserve"> </w:t>
      </w:r>
      <w:proofErr w:type="spellStart"/>
      <w:r w:rsidRPr="00D92C03">
        <w:rPr>
          <w:rFonts w:cs="David" w:hint="cs"/>
          <w:sz w:val="24"/>
          <w:szCs w:val="24"/>
          <w:rtl/>
        </w:rPr>
        <w:t>הביזנטים</w:t>
      </w:r>
      <w:proofErr w:type="spellEnd"/>
      <w:r w:rsidRPr="00D92C03">
        <w:rPr>
          <w:rFonts w:cs="David" w:hint="cs"/>
          <w:sz w:val="24"/>
          <w:szCs w:val="24"/>
          <w:rtl/>
        </w:rPr>
        <w:t xml:space="preserve"> נקרא </w:t>
      </w:r>
      <w:proofErr w:type="spellStart"/>
      <w:r w:rsidRPr="00D92C03">
        <w:rPr>
          <w:rFonts w:cs="David" w:hint="cs"/>
          <w:sz w:val="24"/>
          <w:szCs w:val="24"/>
          <w:rtl/>
        </w:rPr>
        <w:t>ג'וזפט</w:t>
      </w:r>
      <w:proofErr w:type="spellEnd"/>
      <w:r w:rsidRPr="00D92C03">
        <w:rPr>
          <w:rFonts w:cs="David" w:hint="cs"/>
          <w:sz w:val="24"/>
          <w:szCs w:val="24"/>
          <w:rtl/>
        </w:rPr>
        <w:t xml:space="preserve"> ובקיצור </w:t>
      </w:r>
      <w:proofErr w:type="spellStart"/>
      <w:r w:rsidRPr="00D92C03">
        <w:rPr>
          <w:rFonts w:cs="David" w:hint="cs"/>
          <w:sz w:val="24"/>
          <w:szCs w:val="24"/>
          <w:rtl/>
        </w:rPr>
        <w:t>ג'וז</w:t>
      </w:r>
      <w:proofErr w:type="spellEnd"/>
      <w:r>
        <w:rPr>
          <w:rFonts w:cs="David" w:hint="cs"/>
          <w:sz w:val="24"/>
          <w:szCs w:val="24"/>
          <w:rtl/>
        </w:rPr>
        <w:t>)</w:t>
      </w:r>
      <w:r w:rsidRPr="00D92C03">
        <w:rPr>
          <w:rFonts w:cs="David" w:hint="cs"/>
          <w:sz w:val="24"/>
          <w:szCs w:val="24"/>
          <w:rtl/>
        </w:rPr>
        <w:t>. נחל זה יורד מצפון</w:t>
      </w:r>
      <w:r>
        <w:rPr>
          <w:rFonts w:cs="David" w:hint="cs"/>
          <w:sz w:val="24"/>
          <w:szCs w:val="24"/>
          <w:rtl/>
        </w:rPr>
        <w:t xml:space="preserve"> ירושלים</w:t>
      </w:r>
      <w:r w:rsidRPr="00D92C03">
        <w:rPr>
          <w:rFonts w:cs="David" w:hint="cs"/>
          <w:sz w:val="24"/>
          <w:szCs w:val="24"/>
          <w:rtl/>
        </w:rPr>
        <w:t xml:space="preserve"> - משכונת </w:t>
      </w:r>
      <w:proofErr w:type="spellStart"/>
      <w:r w:rsidRPr="00D92C03">
        <w:rPr>
          <w:rFonts w:cs="David" w:hint="cs"/>
          <w:sz w:val="24"/>
          <w:szCs w:val="24"/>
          <w:rtl/>
        </w:rPr>
        <w:t>שיך</w:t>
      </w:r>
      <w:proofErr w:type="spellEnd"/>
      <w:r w:rsidRPr="00D92C03">
        <w:rPr>
          <w:rFonts w:cs="David" w:hint="cs"/>
          <w:sz w:val="24"/>
          <w:szCs w:val="24"/>
          <w:rtl/>
        </w:rPr>
        <w:t xml:space="preserve"> </w:t>
      </w:r>
      <w:proofErr w:type="spellStart"/>
      <w:r w:rsidRPr="00D92C03">
        <w:rPr>
          <w:rFonts w:cs="David" w:hint="cs"/>
          <w:sz w:val="24"/>
          <w:szCs w:val="24"/>
          <w:rtl/>
        </w:rPr>
        <w:t>ג'ורח</w:t>
      </w:r>
      <w:proofErr w:type="spellEnd"/>
      <w:r w:rsidRPr="00D92C03">
        <w:rPr>
          <w:rFonts w:cs="David" w:hint="cs"/>
          <w:sz w:val="24"/>
          <w:szCs w:val="24"/>
          <w:rtl/>
        </w:rPr>
        <w:t xml:space="preserve"> ומורדות הר הצופים וקבר שמעון הצדיק לכיוון דרום לנחל </w:t>
      </w:r>
      <w:proofErr w:type="spellStart"/>
      <w:r w:rsidRPr="00D92C03">
        <w:rPr>
          <w:rFonts w:cs="David" w:hint="cs"/>
          <w:sz w:val="24"/>
          <w:szCs w:val="24"/>
          <w:rtl/>
        </w:rPr>
        <w:t>קדרון</w:t>
      </w:r>
      <w:proofErr w:type="spellEnd"/>
      <w:r w:rsidRPr="00D92C03">
        <w:rPr>
          <w:rFonts w:cs="David" w:hint="cs"/>
          <w:sz w:val="24"/>
          <w:szCs w:val="24"/>
          <w:rtl/>
        </w:rPr>
        <w:t xml:space="preserve">. המסורת מספרת שהרמב"ן נקבר ליד אתר שמעון הצדיק בוואדי </w:t>
      </w:r>
      <w:proofErr w:type="spellStart"/>
      <w:r w:rsidRPr="00D92C03">
        <w:rPr>
          <w:rFonts w:cs="David" w:hint="cs"/>
          <w:sz w:val="24"/>
          <w:szCs w:val="24"/>
          <w:rtl/>
        </w:rPr>
        <w:t>ג'וז</w:t>
      </w:r>
      <w:proofErr w:type="spellEnd"/>
      <w:r w:rsidRPr="00D92C03">
        <w:rPr>
          <w:rFonts w:cs="David" w:hint="cs"/>
          <w:sz w:val="24"/>
          <w:szCs w:val="24"/>
          <w:rtl/>
        </w:rPr>
        <w:t>.</w:t>
      </w:r>
    </w:p>
    <w:p w:rsidR="001C7B04" w:rsidRPr="00D92C03" w:rsidRDefault="001C7B04" w:rsidP="001C7B04">
      <w:pPr>
        <w:pStyle w:val="a8"/>
        <w:spacing w:line="360" w:lineRule="auto"/>
        <w:ind w:firstLine="226"/>
        <w:rPr>
          <w:rFonts w:cs="David"/>
          <w:sz w:val="24"/>
          <w:szCs w:val="24"/>
          <w:rtl/>
        </w:rPr>
      </w:pPr>
    </w:p>
    <w:p w:rsidR="001C7B04" w:rsidRPr="00D92C03" w:rsidRDefault="001C7B04" w:rsidP="001C7B04">
      <w:pPr>
        <w:pStyle w:val="a8"/>
        <w:spacing w:line="360" w:lineRule="auto"/>
        <w:ind w:firstLine="226"/>
        <w:rPr>
          <w:rFonts w:cs="David"/>
          <w:sz w:val="24"/>
          <w:szCs w:val="24"/>
          <w:rtl/>
        </w:rPr>
      </w:pPr>
      <w:r w:rsidRPr="00D92C03">
        <w:rPr>
          <w:rFonts w:cs="David" w:hint="cs"/>
          <w:sz w:val="24"/>
          <w:szCs w:val="24"/>
          <w:rtl/>
        </w:rPr>
        <w:t xml:space="preserve">מחקרים היסטוריים על הסטטוס קוו של מקומות קדושים, לא </w:t>
      </w:r>
      <w:r>
        <w:rPr>
          <w:rFonts w:cs="David" w:hint="cs"/>
          <w:sz w:val="24"/>
          <w:szCs w:val="24"/>
          <w:rtl/>
        </w:rPr>
        <w:t>מזכירים</w:t>
      </w:r>
      <w:r w:rsidRPr="00D92C03">
        <w:rPr>
          <w:rFonts w:cs="David" w:hint="cs"/>
          <w:sz w:val="24"/>
          <w:szCs w:val="24"/>
          <w:rtl/>
        </w:rPr>
        <w:t xml:space="preserve"> אתר קבורה על שם הרמב"ן, אף על פי כן</w:t>
      </w:r>
      <w:r>
        <w:rPr>
          <w:rFonts w:cs="David" w:hint="cs"/>
          <w:sz w:val="24"/>
          <w:szCs w:val="24"/>
          <w:rtl/>
        </w:rPr>
        <w:t>,</w:t>
      </w:r>
      <w:r w:rsidRPr="00D92C03">
        <w:rPr>
          <w:rFonts w:cs="David" w:hint="cs"/>
          <w:sz w:val="24"/>
          <w:szCs w:val="24"/>
          <w:rtl/>
        </w:rPr>
        <w:t xml:space="preserve"> ש</w:t>
      </w:r>
      <w:r>
        <w:rPr>
          <w:rFonts w:cs="David" w:hint="cs"/>
          <w:sz w:val="24"/>
          <w:szCs w:val="24"/>
          <w:rtl/>
        </w:rPr>
        <w:t xml:space="preserve">ם זה עלה בדיונים שהתנהלו בפני </w:t>
      </w:r>
      <w:r w:rsidRPr="00D92C03">
        <w:rPr>
          <w:rFonts w:cs="David" w:hint="cs"/>
          <w:sz w:val="24"/>
          <w:szCs w:val="24"/>
          <w:rtl/>
        </w:rPr>
        <w:t xml:space="preserve">ועדה שמונתה ע"י יוסי ביילין, </w:t>
      </w:r>
      <w:r>
        <w:rPr>
          <w:rFonts w:cs="David" w:hint="cs"/>
          <w:sz w:val="24"/>
          <w:szCs w:val="24"/>
          <w:rtl/>
        </w:rPr>
        <w:t>בזמן שתפקד כ</w:t>
      </w:r>
      <w:r w:rsidRPr="00D92C03">
        <w:rPr>
          <w:rFonts w:cs="David" w:hint="cs"/>
          <w:sz w:val="24"/>
          <w:szCs w:val="24"/>
          <w:rtl/>
        </w:rPr>
        <w:t>שר המשפטים, לקבוע את מע</w:t>
      </w:r>
      <w:r>
        <w:rPr>
          <w:rFonts w:cs="David" w:hint="cs"/>
          <w:sz w:val="24"/>
          <w:szCs w:val="24"/>
          <w:rtl/>
        </w:rPr>
        <w:t xml:space="preserve">מדה של מערה גדולה שמצויה כאמור בוואדי </w:t>
      </w:r>
      <w:proofErr w:type="spellStart"/>
      <w:r>
        <w:rPr>
          <w:rFonts w:cs="David" w:hint="cs"/>
          <w:sz w:val="24"/>
          <w:szCs w:val="24"/>
          <w:rtl/>
        </w:rPr>
        <w:t>ג'וז</w:t>
      </w:r>
      <w:proofErr w:type="spellEnd"/>
      <w:r>
        <w:rPr>
          <w:rFonts w:cs="David" w:hint="cs"/>
          <w:sz w:val="24"/>
          <w:szCs w:val="24"/>
          <w:rtl/>
        </w:rPr>
        <w:t xml:space="preserve">, היה זה </w:t>
      </w:r>
      <w:r w:rsidRPr="00D92C03">
        <w:rPr>
          <w:rFonts w:cs="David" w:hint="cs"/>
          <w:sz w:val="24"/>
          <w:szCs w:val="24"/>
          <w:rtl/>
        </w:rPr>
        <w:t>סכסוך</w:t>
      </w:r>
      <w:r>
        <w:rPr>
          <w:rFonts w:cs="David" w:hint="cs"/>
          <w:sz w:val="24"/>
          <w:szCs w:val="24"/>
          <w:rtl/>
        </w:rPr>
        <w:t xml:space="preserve"> משפטי </w:t>
      </w:r>
      <w:r w:rsidRPr="00D92C03">
        <w:rPr>
          <w:rFonts w:cs="David" w:hint="cs"/>
          <w:sz w:val="24"/>
          <w:szCs w:val="24"/>
          <w:rtl/>
        </w:rPr>
        <w:t>בין משפח</w:t>
      </w:r>
      <w:r>
        <w:rPr>
          <w:rFonts w:cs="David" w:hint="cs"/>
          <w:sz w:val="24"/>
          <w:szCs w:val="24"/>
          <w:rtl/>
        </w:rPr>
        <w:t xml:space="preserve">ת אבו </w:t>
      </w:r>
      <w:proofErr w:type="spellStart"/>
      <w:r>
        <w:rPr>
          <w:rFonts w:cs="David" w:hint="cs"/>
          <w:sz w:val="24"/>
          <w:szCs w:val="24"/>
          <w:rtl/>
        </w:rPr>
        <w:t>ג'יבנה</w:t>
      </w:r>
      <w:proofErr w:type="spellEnd"/>
      <w:r>
        <w:rPr>
          <w:rFonts w:cs="David" w:hint="cs"/>
          <w:sz w:val="24"/>
          <w:szCs w:val="24"/>
          <w:rtl/>
        </w:rPr>
        <w:t xml:space="preserve"> לבין קבוצת מתנחלים.</w:t>
      </w:r>
    </w:p>
    <w:p w:rsidR="001C7B04" w:rsidRPr="00D92C03" w:rsidRDefault="001C7B04" w:rsidP="001C7B04">
      <w:pPr>
        <w:pStyle w:val="a8"/>
        <w:spacing w:line="360" w:lineRule="auto"/>
        <w:ind w:firstLine="226"/>
        <w:rPr>
          <w:rFonts w:cs="David"/>
          <w:sz w:val="24"/>
          <w:szCs w:val="24"/>
          <w:rtl/>
        </w:rPr>
      </w:pPr>
    </w:p>
    <w:p w:rsidR="001C7B04" w:rsidRPr="00D92C03" w:rsidRDefault="001C7B04" w:rsidP="001C7B04">
      <w:pPr>
        <w:pStyle w:val="a8"/>
        <w:spacing w:line="360" w:lineRule="auto"/>
        <w:ind w:firstLine="226"/>
        <w:rPr>
          <w:rFonts w:cs="David"/>
          <w:sz w:val="24"/>
          <w:szCs w:val="24"/>
          <w:rtl/>
        </w:rPr>
      </w:pPr>
      <w:r w:rsidRPr="00D92C03">
        <w:rPr>
          <w:rFonts w:cs="David" w:hint="cs"/>
          <w:sz w:val="24"/>
          <w:szCs w:val="24"/>
          <w:rtl/>
        </w:rPr>
        <w:t>ה</w:t>
      </w:r>
      <w:r>
        <w:rPr>
          <w:rFonts w:cs="David" w:hint="cs"/>
          <w:sz w:val="24"/>
          <w:szCs w:val="24"/>
          <w:rtl/>
        </w:rPr>
        <w:t>בעלים טענו</w:t>
      </w:r>
      <w:r w:rsidRPr="00D92C03">
        <w:rPr>
          <w:rFonts w:cs="David" w:hint="cs"/>
          <w:sz w:val="24"/>
          <w:szCs w:val="24"/>
          <w:rtl/>
        </w:rPr>
        <w:t xml:space="preserve"> שמערה</w:t>
      </w:r>
      <w:r>
        <w:rPr>
          <w:rFonts w:cs="David" w:hint="cs"/>
          <w:sz w:val="24"/>
          <w:szCs w:val="24"/>
          <w:rtl/>
        </w:rPr>
        <w:t>,</w:t>
      </w:r>
      <w:r w:rsidRPr="00D92C03">
        <w:rPr>
          <w:rFonts w:cs="David" w:hint="cs"/>
          <w:sz w:val="24"/>
          <w:szCs w:val="24"/>
          <w:rtl/>
        </w:rPr>
        <w:t xml:space="preserve"> המצויה בגוש מנדטורי 30132, ידועה כווקף אבו </w:t>
      </w:r>
      <w:proofErr w:type="spellStart"/>
      <w:r w:rsidRPr="00D92C03">
        <w:rPr>
          <w:rFonts w:cs="David" w:hint="cs"/>
          <w:sz w:val="24"/>
          <w:szCs w:val="24"/>
          <w:rtl/>
        </w:rPr>
        <w:t>ג'יבנה</w:t>
      </w:r>
      <w:proofErr w:type="spellEnd"/>
      <w:r w:rsidRPr="00D92C03">
        <w:rPr>
          <w:rFonts w:cs="David" w:hint="cs"/>
          <w:sz w:val="24"/>
          <w:szCs w:val="24"/>
          <w:rtl/>
        </w:rPr>
        <w:t xml:space="preserve">. על </w:t>
      </w:r>
      <w:r>
        <w:rPr>
          <w:rFonts w:cs="David" w:hint="cs"/>
          <w:sz w:val="24"/>
          <w:szCs w:val="24"/>
          <w:rtl/>
        </w:rPr>
        <w:t xml:space="preserve">פי </w:t>
      </w:r>
      <w:r w:rsidRPr="00D92C03">
        <w:rPr>
          <w:rFonts w:cs="David" w:hint="cs"/>
          <w:sz w:val="24"/>
          <w:szCs w:val="24"/>
          <w:rtl/>
        </w:rPr>
        <w:t>שטר הקדש עתיק (</w:t>
      </w:r>
      <w:proofErr w:type="spellStart"/>
      <w:r w:rsidRPr="00D92C03">
        <w:rPr>
          <w:rFonts w:cs="David" w:hint="cs"/>
          <w:sz w:val="24"/>
          <w:szCs w:val="24"/>
          <w:rtl/>
        </w:rPr>
        <w:t>ווקפיה</w:t>
      </w:r>
      <w:proofErr w:type="spellEnd"/>
      <w:r w:rsidRPr="00D92C03">
        <w:rPr>
          <w:rFonts w:cs="David" w:hint="cs"/>
          <w:sz w:val="24"/>
          <w:szCs w:val="24"/>
          <w:rtl/>
        </w:rPr>
        <w:t xml:space="preserve">) משנת 1181 </w:t>
      </w:r>
      <w:proofErr w:type="spellStart"/>
      <w:r w:rsidRPr="00D92C03">
        <w:rPr>
          <w:rFonts w:cs="David" w:hint="cs"/>
          <w:sz w:val="24"/>
          <w:szCs w:val="24"/>
          <w:rtl/>
        </w:rPr>
        <w:t>היג'רה</w:t>
      </w:r>
      <w:proofErr w:type="spellEnd"/>
      <w:r w:rsidRPr="00D92C03">
        <w:rPr>
          <w:rFonts w:cs="David" w:hint="cs"/>
          <w:sz w:val="24"/>
          <w:szCs w:val="24"/>
          <w:rtl/>
        </w:rPr>
        <w:t xml:space="preserve"> (1767) שברשות</w:t>
      </w:r>
      <w:r>
        <w:rPr>
          <w:rFonts w:cs="David" w:hint="cs"/>
          <w:sz w:val="24"/>
          <w:szCs w:val="24"/>
          <w:rtl/>
        </w:rPr>
        <w:t>ם.</w:t>
      </w:r>
      <w:r w:rsidRPr="00D92C03">
        <w:rPr>
          <w:rFonts w:cs="David" w:hint="cs"/>
          <w:sz w:val="24"/>
          <w:szCs w:val="24"/>
          <w:rtl/>
        </w:rPr>
        <w:t xml:space="preserve"> אחד מאבות ה</w:t>
      </w:r>
      <w:smartTag w:uri="www-psakdin-co-il/legalterms" w:element="legalterm">
        <w:r w:rsidRPr="00D92C03">
          <w:rPr>
            <w:rFonts w:cs="David" w:hint="cs"/>
            <w:sz w:val="24"/>
            <w:szCs w:val="24"/>
            <w:rtl/>
          </w:rPr>
          <w:t>משפחה</w:t>
        </w:r>
      </w:smartTag>
      <w:r w:rsidRPr="00D92C03">
        <w:rPr>
          <w:rFonts w:cs="David" w:hint="cs"/>
          <w:sz w:val="24"/>
          <w:szCs w:val="24"/>
          <w:rtl/>
        </w:rPr>
        <w:t xml:space="preserve"> הקדיש המקום </w:t>
      </w:r>
      <w:proofErr w:type="spellStart"/>
      <w:r>
        <w:rPr>
          <w:rFonts w:cs="David" w:hint="cs"/>
          <w:sz w:val="24"/>
          <w:szCs w:val="24"/>
          <w:rtl/>
        </w:rPr>
        <w:t>בווקפיה</w:t>
      </w:r>
      <w:proofErr w:type="spellEnd"/>
      <w:r>
        <w:rPr>
          <w:rFonts w:cs="David" w:hint="cs"/>
          <w:sz w:val="24"/>
          <w:szCs w:val="24"/>
          <w:rtl/>
        </w:rPr>
        <w:t xml:space="preserve"> לצאצאיו</w:t>
      </w:r>
      <w:r w:rsidRPr="00D92C03">
        <w:rPr>
          <w:rFonts w:cs="David" w:hint="cs"/>
          <w:sz w:val="24"/>
          <w:szCs w:val="24"/>
          <w:rtl/>
        </w:rPr>
        <w:t xml:space="preserve">. </w:t>
      </w:r>
      <w:r>
        <w:rPr>
          <w:rFonts w:cs="David" w:hint="cs"/>
          <w:sz w:val="24"/>
          <w:szCs w:val="24"/>
          <w:rtl/>
        </w:rPr>
        <w:t xml:space="preserve">הבעלים הצביעו על </w:t>
      </w:r>
      <w:smartTag w:uri="www-psakdin-co-il/legalterms" w:element="legalterm">
        <w:r w:rsidRPr="00D92C03">
          <w:rPr>
            <w:rFonts w:cs="David" w:hint="cs"/>
            <w:sz w:val="24"/>
            <w:szCs w:val="24"/>
            <w:rtl/>
          </w:rPr>
          <w:t>בעלות</w:t>
        </w:r>
      </w:smartTag>
      <w:r w:rsidRPr="00D92C03">
        <w:rPr>
          <w:rFonts w:cs="David" w:hint="cs"/>
          <w:sz w:val="24"/>
          <w:szCs w:val="24"/>
          <w:rtl/>
        </w:rPr>
        <w:t>ם בגוש 30526 חלקה 4 (מספר הגוש 30132 שונה בתקופה הירדנית לגוש 30526)</w:t>
      </w:r>
      <w:r>
        <w:rPr>
          <w:rFonts w:cs="David" w:hint="cs"/>
          <w:sz w:val="24"/>
          <w:szCs w:val="24"/>
          <w:rtl/>
        </w:rPr>
        <w:t>, ו</w:t>
      </w:r>
      <w:r w:rsidRPr="00D92C03">
        <w:rPr>
          <w:rFonts w:cs="David" w:hint="cs"/>
          <w:sz w:val="24"/>
          <w:szCs w:val="24"/>
          <w:rtl/>
        </w:rPr>
        <w:t>טענו שהמקום קדוש למוסלמים</w:t>
      </w:r>
      <w:r>
        <w:rPr>
          <w:rFonts w:cs="David" w:hint="cs"/>
          <w:sz w:val="24"/>
          <w:szCs w:val="24"/>
          <w:rtl/>
        </w:rPr>
        <w:t xml:space="preserve"> ולמתנחלים אין זכות להפריע להם</w:t>
      </w:r>
      <w:r w:rsidRPr="00D92C03">
        <w:rPr>
          <w:rFonts w:cs="David" w:hint="cs"/>
          <w:sz w:val="24"/>
          <w:szCs w:val="24"/>
          <w:rtl/>
        </w:rPr>
        <w:t>.</w:t>
      </w:r>
    </w:p>
    <w:p w:rsidR="001C7B04" w:rsidRPr="00D92C03" w:rsidRDefault="001C7B04" w:rsidP="001C7B04">
      <w:pPr>
        <w:pStyle w:val="a8"/>
        <w:spacing w:line="360" w:lineRule="auto"/>
        <w:ind w:firstLine="226"/>
        <w:rPr>
          <w:rFonts w:cs="David"/>
          <w:sz w:val="24"/>
          <w:szCs w:val="24"/>
          <w:rtl/>
        </w:rPr>
      </w:pPr>
    </w:p>
    <w:p w:rsidR="001C7B04" w:rsidRPr="00D92C03" w:rsidRDefault="001C7B04" w:rsidP="001C7B04">
      <w:pPr>
        <w:pStyle w:val="a8"/>
        <w:spacing w:line="360" w:lineRule="auto"/>
        <w:ind w:firstLine="226"/>
        <w:rPr>
          <w:rFonts w:cs="David"/>
          <w:sz w:val="24"/>
          <w:szCs w:val="24"/>
          <w:rtl/>
        </w:rPr>
      </w:pPr>
      <w:r>
        <w:rPr>
          <w:rFonts w:cs="David" w:hint="cs"/>
          <w:sz w:val="24"/>
          <w:szCs w:val="24"/>
          <w:rtl/>
        </w:rPr>
        <w:t xml:space="preserve">שטר ההקדש </w:t>
      </w:r>
      <w:r w:rsidRPr="00D92C03">
        <w:rPr>
          <w:rFonts w:cs="David" w:hint="cs"/>
          <w:sz w:val="24"/>
          <w:szCs w:val="24"/>
          <w:rtl/>
        </w:rPr>
        <w:t xml:space="preserve">עורר ספק בדבר </w:t>
      </w:r>
      <w:r>
        <w:rPr>
          <w:rFonts w:cs="David" w:hint="cs"/>
          <w:sz w:val="24"/>
          <w:szCs w:val="24"/>
          <w:rtl/>
        </w:rPr>
        <w:t xml:space="preserve">הקשר שלו אל </w:t>
      </w:r>
      <w:r w:rsidRPr="00D92C03">
        <w:rPr>
          <w:rFonts w:cs="David" w:hint="cs"/>
          <w:sz w:val="24"/>
          <w:szCs w:val="24"/>
          <w:rtl/>
        </w:rPr>
        <w:t>המקום</w:t>
      </w:r>
      <w:r>
        <w:rPr>
          <w:rFonts w:cs="David" w:hint="cs"/>
          <w:sz w:val="24"/>
          <w:szCs w:val="24"/>
          <w:rtl/>
        </w:rPr>
        <w:t xml:space="preserve"> ואל המערה מטעמים אלה</w:t>
      </w:r>
      <w:r w:rsidRPr="00D92C03">
        <w:rPr>
          <w:rFonts w:cs="David" w:hint="cs"/>
          <w:sz w:val="24"/>
          <w:szCs w:val="24"/>
          <w:rtl/>
        </w:rPr>
        <w:t>:</w:t>
      </w:r>
    </w:p>
    <w:p w:rsidR="001C7B04" w:rsidRPr="00D92C03" w:rsidRDefault="001C7B04" w:rsidP="001C7B04">
      <w:pPr>
        <w:pStyle w:val="a8"/>
        <w:spacing w:line="360" w:lineRule="auto"/>
        <w:ind w:left="-58" w:firstLine="284"/>
        <w:rPr>
          <w:rFonts w:cs="David"/>
          <w:sz w:val="24"/>
          <w:szCs w:val="24"/>
        </w:rPr>
      </w:pPr>
    </w:p>
    <w:p w:rsidR="001C7B04" w:rsidRPr="00D92C03" w:rsidRDefault="001C7B04" w:rsidP="001C7B04">
      <w:pPr>
        <w:pStyle w:val="a8"/>
        <w:spacing w:line="360" w:lineRule="auto"/>
        <w:ind w:left="-58" w:firstLine="284"/>
        <w:rPr>
          <w:rFonts w:cs="David"/>
          <w:sz w:val="24"/>
          <w:szCs w:val="24"/>
        </w:rPr>
      </w:pPr>
      <w:r>
        <w:rPr>
          <w:rFonts w:cs="David" w:hint="cs"/>
          <w:sz w:val="24"/>
          <w:szCs w:val="24"/>
          <w:rtl/>
        </w:rPr>
        <w:t>ווקף (</w:t>
      </w:r>
      <w:r w:rsidRPr="00D92C03">
        <w:rPr>
          <w:rFonts w:cs="David" w:hint="cs"/>
          <w:sz w:val="24"/>
          <w:szCs w:val="24"/>
          <w:rtl/>
        </w:rPr>
        <w:t>הקדש</w:t>
      </w:r>
      <w:r>
        <w:rPr>
          <w:rFonts w:cs="David" w:hint="cs"/>
          <w:sz w:val="24"/>
          <w:szCs w:val="24"/>
          <w:rtl/>
        </w:rPr>
        <w:t>)</w:t>
      </w:r>
      <w:r w:rsidRPr="00D92C03">
        <w:rPr>
          <w:rFonts w:cs="David" w:hint="cs"/>
          <w:sz w:val="24"/>
          <w:szCs w:val="24"/>
          <w:rtl/>
        </w:rPr>
        <w:t xml:space="preserve"> נעשה לרוב על קרקעות או בנינים שבעליהם רשמו אותם כהקדש</w:t>
      </w:r>
      <w:r>
        <w:rPr>
          <w:rFonts w:cs="David" w:hint="cs"/>
          <w:sz w:val="24"/>
          <w:szCs w:val="24"/>
          <w:rtl/>
        </w:rPr>
        <w:t xml:space="preserve"> וזה</w:t>
      </w:r>
      <w:r w:rsidRPr="00D92C03">
        <w:rPr>
          <w:rFonts w:cs="David" w:hint="cs"/>
          <w:sz w:val="24"/>
          <w:szCs w:val="24"/>
          <w:rtl/>
        </w:rPr>
        <w:t xml:space="preserve"> אינו ניתן למכירה ואינו עובר ב</w:t>
      </w:r>
      <w:smartTag w:uri="www-psakdin-co-il/legalterms" w:element="legalterm">
        <w:r w:rsidRPr="00D92C03">
          <w:rPr>
            <w:rFonts w:cs="David" w:hint="cs"/>
            <w:sz w:val="24"/>
            <w:szCs w:val="24"/>
            <w:rtl/>
          </w:rPr>
          <w:t>ירושה</w:t>
        </w:r>
      </w:smartTag>
      <w:r w:rsidRPr="00D92C03">
        <w:rPr>
          <w:rFonts w:cs="David" w:hint="cs"/>
          <w:sz w:val="24"/>
          <w:szCs w:val="24"/>
          <w:rtl/>
        </w:rPr>
        <w:t xml:space="preserve">, החלפה או פיצול </w:t>
      </w:r>
      <w:r>
        <w:rPr>
          <w:rFonts w:cs="David" w:hint="cs"/>
          <w:sz w:val="24"/>
          <w:szCs w:val="24"/>
          <w:rtl/>
        </w:rPr>
        <w:t>והוא נשמר</w:t>
      </w:r>
      <w:r w:rsidRPr="00D92C03">
        <w:rPr>
          <w:rFonts w:cs="David" w:hint="cs"/>
          <w:sz w:val="24"/>
          <w:szCs w:val="24"/>
          <w:rtl/>
        </w:rPr>
        <w:t xml:space="preserve"> לצמיתות בניהולו של גוף דתי או חילוני </w:t>
      </w:r>
      <w:r>
        <w:rPr>
          <w:rFonts w:cs="David" w:hint="cs"/>
          <w:sz w:val="24"/>
          <w:szCs w:val="24"/>
          <w:rtl/>
        </w:rPr>
        <w:t>ש</w:t>
      </w:r>
      <w:r w:rsidRPr="00D92C03">
        <w:rPr>
          <w:rFonts w:cs="David" w:hint="cs"/>
          <w:sz w:val="24"/>
          <w:szCs w:val="24"/>
          <w:rtl/>
        </w:rPr>
        <w:t>המקדיש בחר.</w:t>
      </w:r>
      <w:r>
        <w:rPr>
          <w:rFonts w:cs="David" w:hint="cs"/>
          <w:sz w:val="24"/>
          <w:szCs w:val="24"/>
          <w:rtl/>
        </w:rPr>
        <w:t xml:space="preserve"> הכנסות הווקף</w:t>
      </w:r>
      <w:r w:rsidRPr="00D92C03">
        <w:rPr>
          <w:rFonts w:cs="David" w:hint="cs"/>
          <w:sz w:val="24"/>
          <w:szCs w:val="24"/>
          <w:rtl/>
        </w:rPr>
        <w:t xml:space="preserve"> נועדו </w:t>
      </w:r>
      <w:r>
        <w:rPr>
          <w:rFonts w:cs="David" w:hint="cs"/>
          <w:sz w:val="24"/>
          <w:szCs w:val="24"/>
          <w:rtl/>
        </w:rPr>
        <w:t xml:space="preserve">בדרך כלל </w:t>
      </w:r>
      <w:r w:rsidRPr="00D92C03">
        <w:rPr>
          <w:rFonts w:cs="David" w:hint="cs"/>
          <w:sz w:val="24"/>
          <w:szCs w:val="24"/>
          <w:rtl/>
        </w:rPr>
        <w:t>לשמש למטרה ש</w:t>
      </w:r>
      <w:r>
        <w:rPr>
          <w:rFonts w:cs="David" w:hint="cs"/>
          <w:sz w:val="24"/>
          <w:szCs w:val="24"/>
          <w:rtl/>
        </w:rPr>
        <w:t>נ</w:t>
      </w:r>
      <w:r w:rsidRPr="00D92C03">
        <w:rPr>
          <w:rFonts w:cs="David" w:hint="cs"/>
          <w:sz w:val="24"/>
          <w:szCs w:val="24"/>
          <w:rtl/>
        </w:rPr>
        <w:t>קבעה בשטר</w:t>
      </w:r>
      <w:r>
        <w:rPr>
          <w:rFonts w:cs="David" w:hint="cs"/>
          <w:sz w:val="24"/>
          <w:szCs w:val="24"/>
          <w:rtl/>
        </w:rPr>
        <w:t xml:space="preserve"> (</w:t>
      </w:r>
      <w:r w:rsidRPr="00D92C03">
        <w:rPr>
          <w:rFonts w:cs="David" w:hint="cs"/>
          <w:sz w:val="24"/>
          <w:szCs w:val="24"/>
          <w:rtl/>
        </w:rPr>
        <w:t xml:space="preserve">מוסדות דת וצדקה). אך קיים גם הקדש של אדם לטובת צאצאיו </w:t>
      </w:r>
      <w:r>
        <w:rPr>
          <w:rFonts w:cs="David" w:hint="cs"/>
          <w:sz w:val="24"/>
          <w:szCs w:val="24"/>
          <w:rtl/>
        </w:rPr>
        <w:t>ואז הווקף</w:t>
      </w:r>
      <w:r w:rsidRPr="00D92C03">
        <w:rPr>
          <w:rFonts w:cs="David" w:hint="cs"/>
          <w:sz w:val="24"/>
          <w:szCs w:val="24"/>
          <w:rtl/>
        </w:rPr>
        <w:t xml:space="preserve"> אינו מקום קדוש.</w:t>
      </w:r>
    </w:p>
    <w:p w:rsidR="001C7B04" w:rsidRPr="00D92C03" w:rsidRDefault="001C7B04" w:rsidP="001C7B04">
      <w:pPr>
        <w:pStyle w:val="a8"/>
        <w:spacing w:line="360" w:lineRule="auto"/>
        <w:ind w:left="226"/>
        <w:rPr>
          <w:rFonts w:cs="David"/>
          <w:sz w:val="24"/>
          <w:szCs w:val="24"/>
          <w:rtl/>
        </w:rPr>
      </w:pPr>
    </w:p>
    <w:p w:rsidR="001C7B04" w:rsidRPr="00D92C03" w:rsidRDefault="001C7B04" w:rsidP="001C7B04">
      <w:pPr>
        <w:pStyle w:val="a8"/>
        <w:spacing w:line="360" w:lineRule="auto"/>
        <w:ind w:left="-58" w:firstLine="284"/>
        <w:rPr>
          <w:rFonts w:cs="David"/>
          <w:sz w:val="24"/>
          <w:szCs w:val="24"/>
          <w:rtl/>
        </w:rPr>
      </w:pPr>
      <w:r>
        <w:rPr>
          <w:rFonts w:cs="David" w:hint="cs"/>
          <w:sz w:val="24"/>
          <w:szCs w:val="24"/>
          <w:rtl/>
        </w:rPr>
        <w:t>בשטר ההקדש (</w:t>
      </w:r>
      <w:proofErr w:type="spellStart"/>
      <w:r w:rsidRPr="00D92C03">
        <w:rPr>
          <w:rFonts w:cs="David" w:hint="cs"/>
          <w:sz w:val="24"/>
          <w:szCs w:val="24"/>
          <w:rtl/>
        </w:rPr>
        <w:t>ווקפיה</w:t>
      </w:r>
      <w:proofErr w:type="spellEnd"/>
      <w:r>
        <w:rPr>
          <w:rFonts w:cs="David" w:hint="cs"/>
          <w:sz w:val="24"/>
          <w:szCs w:val="24"/>
          <w:rtl/>
        </w:rPr>
        <w:t>)</w:t>
      </w:r>
      <w:r w:rsidRPr="00D92C03">
        <w:rPr>
          <w:rFonts w:cs="David" w:hint="cs"/>
          <w:sz w:val="24"/>
          <w:szCs w:val="24"/>
          <w:rtl/>
        </w:rPr>
        <w:t xml:space="preserve"> של אבו </w:t>
      </w:r>
      <w:proofErr w:type="spellStart"/>
      <w:r w:rsidRPr="00D92C03">
        <w:rPr>
          <w:rFonts w:cs="David" w:hint="cs"/>
          <w:sz w:val="24"/>
          <w:szCs w:val="24"/>
          <w:rtl/>
        </w:rPr>
        <w:t>ג'יבנה</w:t>
      </w:r>
      <w:proofErr w:type="spellEnd"/>
      <w:r w:rsidRPr="00D92C03">
        <w:rPr>
          <w:rFonts w:cs="David" w:hint="cs"/>
          <w:sz w:val="24"/>
          <w:szCs w:val="24"/>
          <w:rtl/>
        </w:rPr>
        <w:t xml:space="preserve"> </w:t>
      </w:r>
      <w:r>
        <w:rPr>
          <w:rFonts w:cs="David" w:hint="cs"/>
          <w:sz w:val="24"/>
          <w:szCs w:val="24"/>
          <w:rtl/>
        </w:rPr>
        <w:t>נאמר שהנכס הוקדש</w:t>
      </w:r>
      <w:r w:rsidRPr="00D92C03">
        <w:rPr>
          <w:rFonts w:cs="David" w:hint="cs"/>
          <w:sz w:val="24"/>
          <w:szCs w:val="24"/>
          <w:rtl/>
        </w:rPr>
        <w:t xml:space="preserve"> למטרה דתית, דהיינו למקום ששימש או משמש </w:t>
      </w:r>
      <w:r>
        <w:rPr>
          <w:rFonts w:cs="David" w:hint="cs"/>
          <w:sz w:val="24"/>
          <w:szCs w:val="24"/>
          <w:rtl/>
        </w:rPr>
        <w:t>ל</w:t>
      </w:r>
      <w:r w:rsidRPr="00D92C03">
        <w:rPr>
          <w:rFonts w:cs="David" w:hint="cs"/>
          <w:sz w:val="24"/>
          <w:szCs w:val="24"/>
          <w:rtl/>
        </w:rPr>
        <w:t>פולחן דתי.</w:t>
      </w:r>
    </w:p>
    <w:p w:rsidR="001C7B04" w:rsidRPr="00D92C03" w:rsidRDefault="001C7B04" w:rsidP="001C7B04">
      <w:pPr>
        <w:pStyle w:val="a8"/>
        <w:spacing w:line="360" w:lineRule="auto"/>
        <w:ind w:firstLine="226"/>
        <w:rPr>
          <w:rFonts w:cs="David"/>
          <w:sz w:val="24"/>
          <w:szCs w:val="24"/>
          <w:rtl/>
        </w:rPr>
      </w:pPr>
    </w:p>
    <w:p w:rsidR="001C7B04" w:rsidRPr="00D92C03" w:rsidRDefault="001C7B04" w:rsidP="001C7B04">
      <w:pPr>
        <w:pStyle w:val="a8"/>
        <w:spacing w:line="360" w:lineRule="auto"/>
        <w:ind w:left="-58" w:firstLine="284"/>
        <w:rPr>
          <w:rFonts w:cs="David"/>
          <w:sz w:val="24"/>
          <w:szCs w:val="24"/>
          <w:rtl/>
        </w:rPr>
      </w:pPr>
      <w:r w:rsidRPr="00D92C03">
        <w:rPr>
          <w:rFonts w:cs="David" w:hint="cs"/>
          <w:sz w:val="24"/>
          <w:szCs w:val="24"/>
          <w:rtl/>
        </w:rPr>
        <w:t>בדיקה</w:t>
      </w:r>
      <w:r>
        <w:rPr>
          <w:rFonts w:cs="David" w:hint="cs"/>
          <w:sz w:val="24"/>
          <w:szCs w:val="24"/>
          <w:rtl/>
        </w:rPr>
        <w:t xml:space="preserve"> שנעשתה במקום ושהצדדים להליך המשפטי חלקו עליו</w:t>
      </w:r>
      <w:r w:rsidRPr="00D92C03">
        <w:rPr>
          <w:rFonts w:cs="David" w:hint="cs"/>
          <w:sz w:val="24"/>
          <w:szCs w:val="24"/>
          <w:rtl/>
        </w:rPr>
        <w:t xml:space="preserve"> העלתה כי </w:t>
      </w:r>
      <w:r>
        <w:rPr>
          <w:rFonts w:cs="David" w:hint="cs"/>
          <w:sz w:val="24"/>
          <w:szCs w:val="24"/>
          <w:rtl/>
        </w:rPr>
        <w:t>ה</w:t>
      </w:r>
      <w:r w:rsidRPr="00D92C03">
        <w:rPr>
          <w:rFonts w:cs="David" w:hint="cs"/>
          <w:sz w:val="24"/>
          <w:szCs w:val="24"/>
          <w:rtl/>
        </w:rPr>
        <w:t>גבולות</w:t>
      </w:r>
      <w:r>
        <w:rPr>
          <w:rFonts w:cs="David" w:hint="cs"/>
          <w:sz w:val="24"/>
          <w:szCs w:val="24"/>
          <w:rtl/>
        </w:rPr>
        <w:t xml:space="preserve"> שצוינו </w:t>
      </w:r>
      <w:proofErr w:type="spellStart"/>
      <w:r>
        <w:rPr>
          <w:rFonts w:cs="David" w:hint="cs"/>
          <w:sz w:val="24"/>
          <w:szCs w:val="24"/>
          <w:rtl/>
        </w:rPr>
        <w:t>בווקפיה</w:t>
      </w:r>
      <w:proofErr w:type="spellEnd"/>
      <w:r>
        <w:rPr>
          <w:rFonts w:cs="David" w:hint="cs"/>
          <w:sz w:val="24"/>
          <w:szCs w:val="24"/>
          <w:rtl/>
        </w:rPr>
        <w:t xml:space="preserve"> היו</w:t>
      </w:r>
      <w:r w:rsidRPr="00D92C03">
        <w:rPr>
          <w:rFonts w:cs="David" w:hint="cs"/>
          <w:sz w:val="24"/>
          <w:szCs w:val="24"/>
          <w:rtl/>
        </w:rPr>
        <w:t xml:space="preserve"> שמות של ש</w:t>
      </w:r>
      <w:r>
        <w:rPr>
          <w:rFonts w:cs="David" w:hint="cs"/>
          <w:sz w:val="24"/>
          <w:szCs w:val="24"/>
          <w:rtl/>
        </w:rPr>
        <w:t>כנים ועצמים שהיו, ב-1764</w:t>
      </w:r>
      <w:r w:rsidRPr="00D92C03">
        <w:rPr>
          <w:rFonts w:cs="David" w:hint="cs"/>
          <w:sz w:val="24"/>
          <w:szCs w:val="24"/>
          <w:rtl/>
        </w:rPr>
        <w:t xml:space="preserve"> אלה </w:t>
      </w:r>
      <w:r>
        <w:rPr>
          <w:rFonts w:cs="David" w:hint="cs"/>
          <w:sz w:val="24"/>
          <w:szCs w:val="24"/>
          <w:rtl/>
        </w:rPr>
        <w:t>לא היו</w:t>
      </w:r>
      <w:r w:rsidRPr="00D92C03">
        <w:rPr>
          <w:rFonts w:cs="David" w:hint="cs"/>
          <w:sz w:val="24"/>
          <w:szCs w:val="24"/>
          <w:rtl/>
        </w:rPr>
        <w:t xml:space="preserve"> קיימים </w:t>
      </w:r>
      <w:r>
        <w:rPr>
          <w:rFonts w:cs="David" w:hint="cs"/>
          <w:sz w:val="24"/>
          <w:szCs w:val="24"/>
          <w:rtl/>
        </w:rPr>
        <w:t>בימינו</w:t>
      </w:r>
      <w:r w:rsidRPr="00D92C03">
        <w:rPr>
          <w:rFonts w:cs="David" w:hint="cs"/>
          <w:sz w:val="24"/>
          <w:szCs w:val="24"/>
          <w:rtl/>
        </w:rPr>
        <w:t xml:space="preserve">, ולכן </w:t>
      </w:r>
      <w:r>
        <w:rPr>
          <w:rFonts w:cs="David" w:hint="cs"/>
          <w:sz w:val="24"/>
          <w:szCs w:val="24"/>
          <w:rtl/>
        </w:rPr>
        <w:t xml:space="preserve">היה צריך לבדוק </w:t>
      </w:r>
      <w:r w:rsidRPr="00D92C03">
        <w:rPr>
          <w:rFonts w:cs="David" w:hint="cs"/>
          <w:sz w:val="24"/>
          <w:szCs w:val="24"/>
          <w:rtl/>
        </w:rPr>
        <w:t xml:space="preserve">רציפות וגלגול </w:t>
      </w:r>
      <w:proofErr w:type="spellStart"/>
      <w:r w:rsidRPr="00D92C03">
        <w:rPr>
          <w:rFonts w:cs="David" w:hint="cs"/>
          <w:sz w:val="24"/>
          <w:szCs w:val="24"/>
          <w:rtl/>
        </w:rPr>
        <w:t>הבעלויות</w:t>
      </w:r>
      <w:proofErr w:type="spellEnd"/>
      <w:r w:rsidRPr="00D92C03">
        <w:rPr>
          <w:rFonts w:cs="David" w:hint="cs"/>
          <w:sz w:val="24"/>
          <w:szCs w:val="24"/>
          <w:rtl/>
        </w:rPr>
        <w:t xml:space="preserve"> במהלך הדורות מאז</w:t>
      </w:r>
      <w:r>
        <w:rPr>
          <w:rFonts w:cs="David" w:hint="cs"/>
          <w:sz w:val="24"/>
          <w:szCs w:val="24"/>
          <w:rtl/>
        </w:rPr>
        <w:t xml:space="preserve"> 1764</w:t>
      </w:r>
      <w:r w:rsidRPr="00D92C03">
        <w:rPr>
          <w:rFonts w:cs="David" w:hint="cs"/>
          <w:sz w:val="24"/>
          <w:szCs w:val="24"/>
          <w:rtl/>
        </w:rPr>
        <w:t xml:space="preserve"> ועד היום.</w:t>
      </w:r>
    </w:p>
    <w:p w:rsidR="001C7B04" w:rsidRPr="00D92C03" w:rsidRDefault="001C7B04" w:rsidP="001C7B04">
      <w:pPr>
        <w:pStyle w:val="a8"/>
        <w:spacing w:line="360" w:lineRule="auto"/>
        <w:ind w:left="-58" w:firstLine="284"/>
        <w:rPr>
          <w:rFonts w:cs="David"/>
          <w:sz w:val="24"/>
          <w:szCs w:val="24"/>
          <w:rtl/>
        </w:rPr>
      </w:pPr>
    </w:p>
    <w:p w:rsidR="001C7B04" w:rsidRPr="00D92C03" w:rsidRDefault="001C7B04" w:rsidP="001C7B04">
      <w:pPr>
        <w:pStyle w:val="a8"/>
        <w:spacing w:line="360" w:lineRule="auto"/>
        <w:ind w:left="-58" w:firstLine="284"/>
        <w:rPr>
          <w:rFonts w:cs="David"/>
          <w:sz w:val="24"/>
          <w:szCs w:val="24"/>
          <w:rtl/>
        </w:rPr>
      </w:pPr>
      <w:r>
        <w:rPr>
          <w:rFonts w:cs="David" w:hint="cs"/>
          <w:sz w:val="24"/>
          <w:szCs w:val="24"/>
          <w:rtl/>
        </w:rPr>
        <w:t xml:space="preserve">חוסר הילה של </w:t>
      </w:r>
      <w:r w:rsidRPr="00D92C03">
        <w:rPr>
          <w:rFonts w:cs="David" w:hint="cs"/>
          <w:sz w:val="24"/>
          <w:szCs w:val="24"/>
          <w:rtl/>
        </w:rPr>
        <w:t xml:space="preserve">קדושה בווקף </w:t>
      </w:r>
      <w:r>
        <w:rPr>
          <w:rFonts w:cs="David" w:hint="cs"/>
          <w:sz w:val="24"/>
          <w:szCs w:val="24"/>
          <w:rtl/>
        </w:rPr>
        <w:t xml:space="preserve">אבו </w:t>
      </w:r>
      <w:proofErr w:type="spellStart"/>
      <w:r>
        <w:rPr>
          <w:rFonts w:cs="David" w:hint="cs"/>
          <w:sz w:val="24"/>
          <w:szCs w:val="24"/>
          <w:rtl/>
        </w:rPr>
        <w:t>ג'יבנה</w:t>
      </w:r>
      <w:proofErr w:type="spellEnd"/>
      <w:r>
        <w:rPr>
          <w:rFonts w:cs="David" w:hint="cs"/>
          <w:sz w:val="24"/>
          <w:szCs w:val="24"/>
          <w:rtl/>
        </w:rPr>
        <w:t xml:space="preserve"> </w:t>
      </w:r>
      <w:r w:rsidRPr="00D92C03">
        <w:rPr>
          <w:rFonts w:cs="David" w:hint="cs"/>
          <w:sz w:val="24"/>
          <w:szCs w:val="24"/>
          <w:rtl/>
        </w:rPr>
        <w:t>האמור ניתן</w:t>
      </w:r>
      <w:r>
        <w:rPr>
          <w:rFonts w:cs="David" w:hint="cs"/>
          <w:sz w:val="24"/>
          <w:szCs w:val="24"/>
          <w:rtl/>
        </w:rPr>
        <w:t xml:space="preserve"> היה</w:t>
      </w:r>
      <w:r w:rsidRPr="00D92C03">
        <w:rPr>
          <w:rFonts w:cs="David" w:hint="cs"/>
          <w:sz w:val="24"/>
          <w:szCs w:val="24"/>
          <w:rtl/>
        </w:rPr>
        <w:t xml:space="preserve"> למצוא ב</w:t>
      </w:r>
      <w:smartTag w:uri="www-psakdin-co-il/legalterms" w:element="legalterm">
        <w:r w:rsidRPr="00D92C03">
          <w:rPr>
            <w:rFonts w:cs="David" w:hint="cs"/>
            <w:sz w:val="24"/>
            <w:szCs w:val="24"/>
            <w:rtl/>
          </w:rPr>
          <w:t>עובד</w:t>
        </w:r>
      </w:smartTag>
      <w:r w:rsidRPr="00D92C03">
        <w:rPr>
          <w:rFonts w:cs="David" w:hint="cs"/>
          <w:sz w:val="24"/>
          <w:szCs w:val="24"/>
          <w:rtl/>
        </w:rPr>
        <w:t xml:space="preserve">ה </w:t>
      </w:r>
      <w:proofErr w:type="spellStart"/>
      <w:r w:rsidRPr="00D92C03">
        <w:rPr>
          <w:rFonts w:cs="David" w:hint="cs"/>
          <w:sz w:val="24"/>
          <w:szCs w:val="24"/>
          <w:rtl/>
        </w:rPr>
        <w:t>שסלימן</w:t>
      </w:r>
      <w:proofErr w:type="spellEnd"/>
      <w:r w:rsidRPr="00D92C03">
        <w:rPr>
          <w:rFonts w:cs="David" w:hint="cs"/>
          <w:sz w:val="24"/>
          <w:szCs w:val="24"/>
          <w:rtl/>
        </w:rPr>
        <w:t xml:space="preserve"> </w:t>
      </w:r>
      <w:proofErr w:type="spellStart"/>
      <w:r w:rsidRPr="00D92C03">
        <w:rPr>
          <w:rFonts w:cs="David" w:hint="cs"/>
          <w:sz w:val="24"/>
          <w:szCs w:val="24"/>
          <w:rtl/>
        </w:rPr>
        <w:t>דרויש</w:t>
      </w:r>
      <w:proofErr w:type="spellEnd"/>
      <w:r w:rsidRPr="00D92C03">
        <w:rPr>
          <w:rFonts w:cs="David" w:hint="cs"/>
          <w:sz w:val="24"/>
          <w:szCs w:val="24"/>
          <w:rtl/>
        </w:rPr>
        <w:t xml:space="preserve"> עבד אל קרם </w:t>
      </w:r>
      <w:proofErr w:type="spellStart"/>
      <w:r w:rsidRPr="00D92C03">
        <w:rPr>
          <w:rFonts w:cs="David" w:hint="cs"/>
          <w:sz w:val="24"/>
          <w:szCs w:val="24"/>
          <w:rtl/>
        </w:rPr>
        <w:t>חיג'זי</w:t>
      </w:r>
      <w:proofErr w:type="spellEnd"/>
      <w:r w:rsidRPr="00D92C03">
        <w:rPr>
          <w:rFonts w:cs="David" w:hint="cs"/>
          <w:sz w:val="24"/>
          <w:szCs w:val="24"/>
          <w:rtl/>
        </w:rPr>
        <w:t xml:space="preserve"> וארבעה אחים שלו, התחייבו בהסכם מ-17/1/</w:t>
      </w:r>
      <w:r>
        <w:rPr>
          <w:rFonts w:cs="David" w:hint="cs"/>
          <w:sz w:val="24"/>
          <w:szCs w:val="24"/>
          <w:rtl/>
        </w:rPr>
        <w:t>19</w:t>
      </w:r>
      <w:r w:rsidRPr="00D92C03">
        <w:rPr>
          <w:rFonts w:cs="David" w:hint="cs"/>
          <w:sz w:val="24"/>
          <w:szCs w:val="24"/>
          <w:rtl/>
        </w:rPr>
        <w:t xml:space="preserve">33 למכור לחנה אליאס אל </w:t>
      </w:r>
      <w:proofErr w:type="spellStart"/>
      <w:r w:rsidRPr="00D92C03">
        <w:rPr>
          <w:rFonts w:cs="David" w:hint="cs"/>
          <w:sz w:val="24"/>
          <w:szCs w:val="24"/>
          <w:rtl/>
        </w:rPr>
        <w:t>בנדק</w:t>
      </w:r>
      <w:proofErr w:type="spellEnd"/>
      <w:r w:rsidRPr="00D92C03">
        <w:rPr>
          <w:rFonts w:cs="David" w:hint="cs"/>
          <w:sz w:val="24"/>
          <w:szCs w:val="24"/>
          <w:rtl/>
        </w:rPr>
        <w:t>, נוצרי</w:t>
      </w:r>
      <w:r>
        <w:rPr>
          <w:rFonts w:cs="David" w:hint="cs"/>
          <w:sz w:val="24"/>
          <w:szCs w:val="24"/>
          <w:rtl/>
        </w:rPr>
        <w:t xml:space="preserve"> מבית לחם</w:t>
      </w:r>
      <w:r w:rsidRPr="00D92C03">
        <w:rPr>
          <w:rFonts w:cs="David" w:hint="cs"/>
          <w:sz w:val="24"/>
          <w:szCs w:val="24"/>
          <w:rtl/>
        </w:rPr>
        <w:t>, זכויות קניין שהיו להם ב</w:t>
      </w:r>
      <w:smartTag w:uri="www-psakdin-co-il/legalterms" w:element="legalterm">
        <w:r w:rsidRPr="00D92C03">
          <w:rPr>
            <w:rFonts w:cs="David" w:hint="cs"/>
            <w:sz w:val="24"/>
            <w:szCs w:val="24"/>
            <w:rtl/>
          </w:rPr>
          <w:t>מקרקעין</w:t>
        </w:r>
      </w:smartTag>
      <w:r>
        <w:rPr>
          <w:rFonts w:cs="David" w:hint="cs"/>
          <w:sz w:val="24"/>
          <w:szCs w:val="24"/>
          <w:rtl/>
        </w:rPr>
        <w:t xml:space="preserve"> רבים בצפונה של ירושלים ו</w:t>
      </w:r>
      <w:r w:rsidRPr="00D92C03">
        <w:rPr>
          <w:rFonts w:cs="David" w:hint="cs"/>
          <w:sz w:val="24"/>
          <w:szCs w:val="24"/>
          <w:rtl/>
        </w:rPr>
        <w:t xml:space="preserve">ביניהם </w:t>
      </w:r>
      <w:r>
        <w:rPr>
          <w:rFonts w:cs="David" w:hint="cs"/>
          <w:sz w:val="24"/>
          <w:szCs w:val="24"/>
          <w:rtl/>
        </w:rPr>
        <w:t>נכל</w:t>
      </w:r>
      <w:r w:rsidRPr="00D92C03">
        <w:rPr>
          <w:rFonts w:cs="David" w:hint="cs"/>
          <w:sz w:val="24"/>
          <w:szCs w:val="24"/>
          <w:rtl/>
        </w:rPr>
        <w:t xml:space="preserve">לה קרקע ווקף, הידועה </w:t>
      </w:r>
      <w:r>
        <w:rPr>
          <w:rFonts w:cs="David" w:hint="cs"/>
          <w:sz w:val="24"/>
          <w:szCs w:val="24"/>
          <w:rtl/>
        </w:rPr>
        <w:t>כ</w:t>
      </w:r>
      <w:r w:rsidRPr="00D92C03">
        <w:rPr>
          <w:rFonts w:cs="David" w:hint="cs"/>
          <w:sz w:val="24"/>
          <w:szCs w:val="24"/>
          <w:rtl/>
        </w:rPr>
        <w:t xml:space="preserve">ווקף אבו </w:t>
      </w:r>
      <w:proofErr w:type="spellStart"/>
      <w:r w:rsidRPr="00D92C03">
        <w:rPr>
          <w:rFonts w:cs="David" w:hint="cs"/>
          <w:sz w:val="24"/>
          <w:szCs w:val="24"/>
          <w:rtl/>
        </w:rPr>
        <w:t>ג'יבנה</w:t>
      </w:r>
      <w:proofErr w:type="spellEnd"/>
      <w:r>
        <w:rPr>
          <w:rFonts w:cs="David" w:hint="cs"/>
          <w:sz w:val="24"/>
          <w:szCs w:val="24"/>
          <w:rtl/>
        </w:rPr>
        <w:t>,</w:t>
      </w:r>
      <w:r w:rsidRPr="00D92C03">
        <w:rPr>
          <w:rFonts w:cs="David" w:hint="cs"/>
          <w:sz w:val="24"/>
          <w:szCs w:val="24"/>
          <w:rtl/>
        </w:rPr>
        <w:t xml:space="preserve"> לפי שטר מס' 53 מינואר 1315 ה' שגבולותיה: צפון: </w:t>
      </w:r>
      <w:proofErr w:type="spellStart"/>
      <w:r w:rsidRPr="00D92C03">
        <w:rPr>
          <w:rFonts w:cs="David" w:hint="cs"/>
          <w:sz w:val="24"/>
          <w:szCs w:val="24"/>
          <w:rtl/>
        </w:rPr>
        <w:t>דרויש</w:t>
      </w:r>
      <w:proofErr w:type="spellEnd"/>
      <w:r w:rsidRPr="00D92C03">
        <w:rPr>
          <w:rFonts w:cs="David" w:hint="cs"/>
          <w:sz w:val="24"/>
          <w:szCs w:val="24"/>
          <w:rtl/>
        </w:rPr>
        <w:t xml:space="preserve"> </w:t>
      </w:r>
      <w:proofErr w:type="spellStart"/>
      <w:r w:rsidRPr="00D92C03">
        <w:rPr>
          <w:rFonts w:cs="David" w:hint="cs"/>
          <w:sz w:val="24"/>
          <w:szCs w:val="24"/>
          <w:rtl/>
        </w:rPr>
        <w:t>חג'זי</w:t>
      </w:r>
      <w:proofErr w:type="spellEnd"/>
      <w:r w:rsidRPr="00D92C03">
        <w:rPr>
          <w:rFonts w:cs="David" w:hint="cs"/>
          <w:sz w:val="24"/>
          <w:szCs w:val="24"/>
          <w:rtl/>
        </w:rPr>
        <w:t xml:space="preserve">, דרום: משפחת </w:t>
      </w:r>
      <w:proofErr w:type="spellStart"/>
      <w:r w:rsidRPr="00D92C03">
        <w:rPr>
          <w:rFonts w:cs="David" w:hint="cs"/>
          <w:sz w:val="24"/>
          <w:szCs w:val="24"/>
          <w:rtl/>
        </w:rPr>
        <w:t>שחאדה</w:t>
      </w:r>
      <w:proofErr w:type="spellEnd"/>
      <w:r w:rsidRPr="00D92C03">
        <w:rPr>
          <w:rFonts w:cs="David" w:hint="cs"/>
          <w:sz w:val="24"/>
          <w:szCs w:val="24"/>
          <w:rtl/>
        </w:rPr>
        <w:t xml:space="preserve">, מזרח: דרך, מערב: משפחת </w:t>
      </w:r>
      <w:proofErr w:type="spellStart"/>
      <w:r w:rsidRPr="00D92C03">
        <w:rPr>
          <w:rFonts w:cs="David" w:hint="cs"/>
          <w:sz w:val="24"/>
          <w:szCs w:val="24"/>
          <w:rtl/>
        </w:rPr>
        <w:t>חג'זי</w:t>
      </w:r>
      <w:proofErr w:type="spellEnd"/>
      <w:r w:rsidRPr="00D92C03">
        <w:rPr>
          <w:rFonts w:cs="David" w:hint="cs"/>
          <w:sz w:val="24"/>
          <w:szCs w:val="24"/>
          <w:rtl/>
        </w:rPr>
        <w:t xml:space="preserve">. והכל במחיר של 650 </w:t>
      </w:r>
      <w:proofErr w:type="spellStart"/>
      <w:r w:rsidRPr="00D92C03">
        <w:rPr>
          <w:rFonts w:cs="David" w:hint="cs"/>
          <w:sz w:val="24"/>
          <w:szCs w:val="24"/>
          <w:rtl/>
        </w:rPr>
        <w:t>ג'ניה</w:t>
      </w:r>
      <w:proofErr w:type="spellEnd"/>
      <w:r w:rsidRPr="00D92C03">
        <w:rPr>
          <w:rFonts w:cs="David" w:hint="cs"/>
          <w:sz w:val="24"/>
          <w:szCs w:val="24"/>
          <w:rtl/>
        </w:rPr>
        <w:t xml:space="preserve"> פלשתיני (לירות ארץ ישראליות).</w:t>
      </w:r>
    </w:p>
    <w:p w:rsidR="001C7B04" w:rsidRPr="00D92C03" w:rsidRDefault="001C7B04" w:rsidP="001C7B04">
      <w:pPr>
        <w:pStyle w:val="a8"/>
        <w:spacing w:line="360" w:lineRule="auto"/>
        <w:ind w:left="-58" w:firstLine="284"/>
        <w:rPr>
          <w:rFonts w:cs="David"/>
          <w:sz w:val="24"/>
          <w:szCs w:val="24"/>
          <w:rtl/>
        </w:rPr>
      </w:pPr>
    </w:p>
    <w:p w:rsidR="001C7B04" w:rsidRPr="00D92C03" w:rsidRDefault="001C7B04" w:rsidP="001C7B04">
      <w:pPr>
        <w:pStyle w:val="a8"/>
        <w:spacing w:line="360" w:lineRule="auto"/>
        <w:ind w:left="-58" w:firstLine="284"/>
        <w:rPr>
          <w:rFonts w:cs="David"/>
          <w:sz w:val="24"/>
          <w:szCs w:val="24"/>
          <w:rtl/>
        </w:rPr>
      </w:pPr>
      <w:proofErr w:type="spellStart"/>
      <w:r w:rsidRPr="00D92C03">
        <w:rPr>
          <w:rFonts w:cs="David" w:hint="cs"/>
          <w:sz w:val="24"/>
          <w:szCs w:val="24"/>
          <w:rtl/>
        </w:rPr>
        <w:t>החיג'</w:t>
      </w:r>
      <w:r>
        <w:rPr>
          <w:rFonts w:cs="David" w:hint="cs"/>
          <w:sz w:val="24"/>
          <w:szCs w:val="24"/>
          <w:rtl/>
        </w:rPr>
        <w:t>ה</w:t>
      </w:r>
      <w:proofErr w:type="spellEnd"/>
      <w:r>
        <w:rPr>
          <w:rFonts w:cs="David" w:hint="cs"/>
          <w:sz w:val="24"/>
          <w:szCs w:val="24"/>
          <w:rtl/>
        </w:rPr>
        <w:t xml:space="preserve"> (התעודה) שהוצאה ע"י בי"ד שרעי</w:t>
      </w:r>
      <w:r w:rsidRPr="00D92C03">
        <w:rPr>
          <w:rFonts w:cs="David" w:hint="cs"/>
          <w:sz w:val="24"/>
          <w:szCs w:val="24"/>
          <w:rtl/>
        </w:rPr>
        <w:t xml:space="preserve">, לא הקנתה קדושה </w:t>
      </w:r>
      <w:r>
        <w:rPr>
          <w:rFonts w:cs="David" w:hint="cs"/>
          <w:sz w:val="24"/>
          <w:szCs w:val="24"/>
          <w:rtl/>
        </w:rPr>
        <w:t xml:space="preserve">מיוחדת </w:t>
      </w:r>
      <w:r w:rsidRPr="00D92C03">
        <w:rPr>
          <w:rFonts w:cs="David" w:hint="cs"/>
          <w:sz w:val="24"/>
          <w:szCs w:val="24"/>
          <w:rtl/>
        </w:rPr>
        <w:t xml:space="preserve">למסמך. ביה"ד </w:t>
      </w:r>
      <w:proofErr w:type="spellStart"/>
      <w:r w:rsidRPr="00D92C03">
        <w:rPr>
          <w:rFonts w:cs="David" w:hint="cs"/>
          <w:sz w:val="24"/>
          <w:szCs w:val="24"/>
          <w:rtl/>
        </w:rPr>
        <w:t>השרעי</w:t>
      </w:r>
      <w:proofErr w:type="spellEnd"/>
      <w:r w:rsidRPr="00D92C03">
        <w:rPr>
          <w:rFonts w:cs="David" w:hint="cs"/>
          <w:sz w:val="24"/>
          <w:szCs w:val="24"/>
          <w:rtl/>
        </w:rPr>
        <w:t xml:space="preserve"> היה בתקופת העותומנים ביה"ד כללי לרישום ולשמירת מסמכים משפטיים. </w:t>
      </w:r>
      <w:r>
        <w:rPr>
          <w:rFonts w:cs="David" w:hint="cs"/>
          <w:sz w:val="24"/>
          <w:szCs w:val="24"/>
          <w:rtl/>
        </w:rPr>
        <w:t>גם</w:t>
      </w:r>
      <w:r w:rsidRPr="00D92C03">
        <w:rPr>
          <w:rFonts w:cs="David" w:hint="cs"/>
          <w:sz w:val="24"/>
          <w:szCs w:val="24"/>
          <w:rtl/>
        </w:rPr>
        <w:t xml:space="preserve"> בתי הדין הרבניים </w:t>
      </w:r>
      <w:r w:rsidRPr="00D92C03">
        <w:rPr>
          <w:rFonts w:cs="David" w:hint="cs"/>
          <w:sz w:val="24"/>
          <w:szCs w:val="24"/>
          <w:rtl/>
        </w:rPr>
        <w:lastRenderedPageBreak/>
        <w:t xml:space="preserve">והכנסייתיים, פעלו </w:t>
      </w:r>
      <w:r>
        <w:rPr>
          <w:rFonts w:cs="David" w:hint="cs"/>
          <w:sz w:val="24"/>
          <w:szCs w:val="24"/>
          <w:rtl/>
        </w:rPr>
        <w:t xml:space="preserve">אותה עת </w:t>
      </w:r>
      <w:r w:rsidRPr="00D92C03">
        <w:rPr>
          <w:rFonts w:cs="David" w:hint="cs"/>
          <w:sz w:val="24"/>
          <w:szCs w:val="24"/>
          <w:rtl/>
        </w:rPr>
        <w:t xml:space="preserve">מכוח האוטונומיה וההכרה שניתנה לכל אחת מן העדות </w:t>
      </w:r>
      <w:r>
        <w:rPr>
          <w:rFonts w:cs="David" w:hint="cs"/>
          <w:sz w:val="24"/>
          <w:szCs w:val="24"/>
          <w:rtl/>
        </w:rPr>
        <w:t>לעסוק בנפרד ב</w:t>
      </w:r>
      <w:r w:rsidRPr="00D92C03">
        <w:rPr>
          <w:rFonts w:cs="David" w:hint="cs"/>
          <w:sz w:val="24"/>
          <w:szCs w:val="24"/>
          <w:rtl/>
        </w:rPr>
        <w:t xml:space="preserve">עניינים של המעמד האישי שהם הוסמכו לפעול בהם. הסמכה זו נעשתה והוכרה </w:t>
      </w:r>
      <w:proofErr w:type="spellStart"/>
      <w:r w:rsidRPr="00D92C03">
        <w:rPr>
          <w:rFonts w:cs="David" w:hint="cs"/>
          <w:sz w:val="24"/>
          <w:szCs w:val="24"/>
          <w:rtl/>
        </w:rPr>
        <w:t>בקפיטולציות</w:t>
      </w:r>
      <w:proofErr w:type="spellEnd"/>
      <w:r w:rsidRPr="00D92C03">
        <w:rPr>
          <w:rFonts w:cs="David" w:hint="cs"/>
          <w:sz w:val="24"/>
          <w:szCs w:val="24"/>
          <w:rtl/>
        </w:rPr>
        <w:t xml:space="preserve"> שהושגו בהסכם פריז </w:t>
      </w:r>
      <w:r>
        <w:rPr>
          <w:rFonts w:cs="David" w:hint="cs"/>
          <w:sz w:val="24"/>
          <w:szCs w:val="24"/>
          <w:rtl/>
        </w:rPr>
        <w:t xml:space="preserve">מ-1856. הסכם זה </w:t>
      </w:r>
      <w:r w:rsidRPr="00D92C03">
        <w:rPr>
          <w:rFonts w:cs="David" w:hint="cs"/>
          <w:sz w:val="24"/>
          <w:szCs w:val="24"/>
          <w:rtl/>
        </w:rPr>
        <w:t xml:space="preserve">נחתם מיד לאחר מלחמת קרים (1853-1856). המדינה </w:t>
      </w:r>
      <w:r>
        <w:rPr>
          <w:rFonts w:cs="David" w:hint="cs"/>
          <w:sz w:val="24"/>
          <w:szCs w:val="24"/>
          <w:rtl/>
        </w:rPr>
        <w:t xml:space="preserve">לא הכירה </w:t>
      </w:r>
      <w:r w:rsidRPr="00D92C03">
        <w:rPr>
          <w:rFonts w:cs="David" w:hint="cs"/>
          <w:sz w:val="24"/>
          <w:szCs w:val="24"/>
          <w:rtl/>
        </w:rPr>
        <w:t xml:space="preserve">בווקף או הקדש, </w:t>
      </w:r>
      <w:r>
        <w:rPr>
          <w:rFonts w:cs="David" w:hint="cs"/>
          <w:sz w:val="24"/>
          <w:szCs w:val="24"/>
          <w:rtl/>
        </w:rPr>
        <w:t xml:space="preserve">אלא רק </w:t>
      </w:r>
      <w:r w:rsidRPr="00D92C03">
        <w:rPr>
          <w:rFonts w:cs="David" w:hint="cs"/>
          <w:sz w:val="24"/>
          <w:szCs w:val="24"/>
          <w:rtl/>
        </w:rPr>
        <w:t xml:space="preserve">ע"י הצגת </w:t>
      </w:r>
      <w:proofErr w:type="spellStart"/>
      <w:r w:rsidRPr="00D92C03">
        <w:rPr>
          <w:rFonts w:cs="David" w:hint="cs"/>
          <w:sz w:val="24"/>
          <w:szCs w:val="24"/>
          <w:rtl/>
        </w:rPr>
        <w:t>הווקפיה</w:t>
      </w:r>
      <w:proofErr w:type="spellEnd"/>
      <w:r w:rsidRPr="00D92C03">
        <w:rPr>
          <w:rFonts w:cs="David" w:hint="cs"/>
          <w:sz w:val="24"/>
          <w:szCs w:val="24"/>
          <w:rtl/>
        </w:rPr>
        <w:t xml:space="preserve"> </w:t>
      </w:r>
      <w:proofErr w:type="spellStart"/>
      <w:r w:rsidRPr="00D92C03">
        <w:rPr>
          <w:rFonts w:cs="David" w:hint="cs"/>
          <w:sz w:val="24"/>
          <w:szCs w:val="24"/>
          <w:rtl/>
        </w:rPr>
        <w:t>החיג'ה</w:t>
      </w:r>
      <w:proofErr w:type="spellEnd"/>
      <w:r w:rsidRPr="00D92C03">
        <w:rPr>
          <w:rFonts w:cs="David" w:hint="cs"/>
          <w:sz w:val="24"/>
          <w:szCs w:val="24"/>
          <w:rtl/>
        </w:rPr>
        <w:t>, (</w:t>
      </w:r>
      <w:proofErr w:type="spellStart"/>
      <w:r w:rsidRPr="00D92C03">
        <w:rPr>
          <w:rFonts w:cs="David" w:hint="cs"/>
          <w:sz w:val="24"/>
          <w:szCs w:val="24"/>
          <w:rtl/>
        </w:rPr>
        <w:t>התעוד</w:t>
      </w:r>
      <w:proofErr w:type="spellEnd"/>
      <w:r w:rsidRPr="00D92C03">
        <w:rPr>
          <w:rFonts w:cs="David" w:hint="cs"/>
          <w:sz w:val="24"/>
          <w:szCs w:val="24"/>
          <w:rtl/>
        </w:rPr>
        <w:t xml:space="preserve"> של ביה"ד שבו נרשמה), </w:t>
      </w:r>
      <w:r>
        <w:rPr>
          <w:rFonts w:cs="David" w:hint="cs"/>
          <w:sz w:val="24"/>
          <w:szCs w:val="24"/>
          <w:rtl/>
        </w:rPr>
        <w:t>ו</w:t>
      </w:r>
      <w:r w:rsidRPr="00D92C03">
        <w:rPr>
          <w:rFonts w:cs="David" w:hint="cs"/>
          <w:sz w:val="24"/>
          <w:szCs w:val="24"/>
          <w:rtl/>
        </w:rPr>
        <w:t xml:space="preserve">היא </w:t>
      </w:r>
      <w:r>
        <w:rPr>
          <w:rFonts w:cs="David" w:hint="cs"/>
          <w:sz w:val="24"/>
          <w:szCs w:val="24"/>
          <w:rtl/>
        </w:rPr>
        <w:t>ה</w:t>
      </w:r>
      <w:r w:rsidRPr="00D92C03">
        <w:rPr>
          <w:rFonts w:cs="David" w:hint="cs"/>
          <w:sz w:val="24"/>
          <w:szCs w:val="24"/>
          <w:rtl/>
        </w:rPr>
        <w:t>צריכה</w:t>
      </w:r>
      <w:r>
        <w:rPr>
          <w:rFonts w:cs="David" w:hint="cs"/>
          <w:sz w:val="24"/>
          <w:szCs w:val="24"/>
          <w:rtl/>
        </w:rPr>
        <w:t xml:space="preserve"> עוד</w:t>
      </w:r>
      <w:r w:rsidRPr="00D92C03">
        <w:rPr>
          <w:rFonts w:cs="David" w:hint="cs"/>
          <w:sz w:val="24"/>
          <w:szCs w:val="24"/>
          <w:rtl/>
        </w:rPr>
        <w:t xml:space="preserve"> רישום במערכת רישום ה</w:t>
      </w:r>
      <w:smartTag w:uri="www-psakdin-co-il/legalterms" w:element="legalterm">
        <w:r w:rsidRPr="00D92C03">
          <w:rPr>
            <w:rFonts w:cs="David" w:hint="cs"/>
            <w:sz w:val="24"/>
            <w:szCs w:val="24"/>
            <w:rtl/>
          </w:rPr>
          <w:t>מקרקעין</w:t>
        </w:r>
      </w:smartTag>
      <w:r w:rsidRPr="00D92C03">
        <w:rPr>
          <w:rFonts w:cs="David" w:hint="cs"/>
          <w:sz w:val="24"/>
          <w:szCs w:val="24"/>
          <w:rtl/>
        </w:rPr>
        <w:t xml:space="preserve"> (טבו) (ראה החלטת מועצת המלך באנגליה בערעור של </w:t>
      </w:r>
      <w:proofErr w:type="spellStart"/>
      <w:r w:rsidRPr="00D92C03">
        <w:rPr>
          <w:rFonts w:cs="David" w:hint="cs"/>
          <w:sz w:val="24"/>
          <w:szCs w:val="24"/>
          <w:rtl/>
        </w:rPr>
        <w:t>חלדי</w:t>
      </w:r>
      <w:proofErr w:type="spellEnd"/>
      <w:r w:rsidRPr="00D92C03">
        <w:rPr>
          <w:rFonts w:cs="David" w:hint="cs"/>
          <w:sz w:val="24"/>
          <w:szCs w:val="24"/>
          <w:rtl/>
        </w:rPr>
        <w:t xml:space="preserve"> שפורסם בערעור מס' 52/44, </w:t>
      </w:r>
      <w:r>
        <w:rPr>
          <w:rFonts w:cs="David" w:hint="cs"/>
          <w:sz w:val="24"/>
          <w:szCs w:val="24"/>
          <w:rtl/>
        </w:rPr>
        <w:t>(</w:t>
      </w:r>
      <w:r w:rsidRPr="00D92C03">
        <w:rPr>
          <w:rFonts w:cs="David" w:hint="cs"/>
          <w:sz w:val="24"/>
          <w:szCs w:val="24"/>
          <w:rtl/>
        </w:rPr>
        <w:t>13</w:t>
      </w:r>
      <w:r>
        <w:rPr>
          <w:rFonts w:cs="David" w:hint="cs"/>
          <w:sz w:val="24"/>
          <w:szCs w:val="24"/>
          <w:rtl/>
        </w:rPr>
        <w:t xml:space="preserve"> </w:t>
      </w:r>
      <w:r w:rsidRPr="00D92C03">
        <w:rPr>
          <w:rFonts w:cs="David" w:hint="cs"/>
          <w:sz w:val="24"/>
          <w:szCs w:val="24"/>
          <w:rtl/>
        </w:rPr>
        <w:t xml:space="preserve">אוסף פלסטין לאו </w:t>
      </w:r>
      <w:proofErr w:type="spellStart"/>
      <w:r w:rsidRPr="00D92C03">
        <w:rPr>
          <w:rFonts w:cs="David" w:hint="cs"/>
          <w:sz w:val="24"/>
          <w:szCs w:val="24"/>
          <w:rtl/>
        </w:rPr>
        <w:t>רפורטס</w:t>
      </w:r>
      <w:proofErr w:type="spellEnd"/>
      <w:r w:rsidRPr="00D92C03">
        <w:rPr>
          <w:rFonts w:cs="David" w:hint="cs"/>
          <w:sz w:val="24"/>
          <w:szCs w:val="24"/>
          <w:rtl/>
        </w:rPr>
        <w:t xml:space="preserve"> עמוד 271</w:t>
      </w:r>
      <w:r>
        <w:rPr>
          <w:rFonts w:cs="David" w:hint="cs"/>
          <w:sz w:val="24"/>
          <w:szCs w:val="24"/>
          <w:rtl/>
        </w:rPr>
        <w:t>)</w:t>
      </w:r>
      <w:r w:rsidRPr="00D92C03">
        <w:rPr>
          <w:rFonts w:cs="David" w:hint="cs"/>
          <w:sz w:val="24"/>
          <w:szCs w:val="24"/>
          <w:rtl/>
        </w:rPr>
        <w:t xml:space="preserve">, </w:t>
      </w:r>
      <w:r>
        <w:rPr>
          <w:rFonts w:cs="David" w:hint="cs"/>
          <w:sz w:val="24"/>
          <w:szCs w:val="24"/>
          <w:rtl/>
        </w:rPr>
        <w:t>ו</w:t>
      </w:r>
      <w:r w:rsidRPr="00D92C03">
        <w:rPr>
          <w:rFonts w:cs="David" w:hint="cs"/>
          <w:sz w:val="24"/>
          <w:szCs w:val="24"/>
          <w:rtl/>
        </w:rPr>
        <w:t xml:space="preserve">בערעור מס' 251/43 10 </w:t>
      </w:r>
      <w:r>
        <w:rPr>
          <w:rFonts w:cs="David" w:hint="cs"/>
          <w:sz w:val="24"/>
          <w:szCs w:val="24"/>
          <w:rtl/>
        </w:rPr>
        <w:t>(</w:t>
      </w:r>
      <w:r w:rsidRPr="00D92C03">
        <w:rPr>
          <w:rFonts w:cs="David" w:hint="cs"/>
          <w:sz w:val="24"/>
          <w:szCs w:val="24"/>
          <w:rtl/>
        </w:rPr>
        <w:t xml:space="preserve">אוסף פלסטין לאו </w:t>
      </w:r>
      <w:proofErr w:type="spellStart"/>
      <w:r w:rsidRPr="00D92C03">
        <w:rPr>
          <w:rFonts w:cs="David" w:hint="cs"/>
          <w:sz w:val="24"/>
          <w:szCs w:val="24"/>
          <w:rtl/>
        </w:rPr>
        <w:t>רפורטס</w:t>
      </w:r>
      <w:proofErr w:type="spellEnd"/>
      <w:r w:rsidRPr="00D92C03">
        <w:rPr>
          <w:rFonts w:cs="David" w:hint="cs"/>
          <w:sz w:val="24"/>
          <w:szCs w:val="24"/>
          <w:rtl/>
        </w:rPr>
        <w:t xml:space="preserve"> עמוד 646). מאז פרסום חוק הקרקעות </w:t>
      </w:r>
      <w:proofErr w:type="spellStart"/>
      <w:r w:rsidRPr="00D92C03">
        <w:rPr>
          <w:rFonts w:cs="David" w:hint="cs"/>
          <w:sz w:val="24"/>
          <w:szCs w:val="24"/>
          <w:rtl/>
        </w:rPr>
        <w:t>העותמני</w:t>
      </w:r>
      <w:proofErr w:type="spellEnd"/>
      <w:r w:rsidRPr="00D92C03">
        <w:rPr>
          <w:rFonts w:cs="David" w:hint="cs"/>
          <w:sz w:val="24"/>
          <w:szCs w:val="24"/>
          <w:rtl/>
        </w:rPr>
        <w:t xml:space="preserve"> מ-1274 </w:t>
      </w:r>
      <w:proofErr w:type="spellStart"/>
      <w:r w:rsidRPr="00D92C03">
        <w:rPr>
          <w:rFonts w:cs="David" w:hint="cs"/>
          <w:sz w:val="24"/>
          <w:szCs w:val="24"/>
          <w:rtl/>
        </w:rPr>
        <w:t>היג'רה</w:t>
      </w:r>
      <w:proofErr w:type="spellEnd"/>
      <w:r w:rsidRPr="00D92C03">
        <w:rPr>
          <w:rFonts w:cs="David" w:hint="cs"/>
          <w:sz w:val="24"/>
          <w:szCs w:val="24"/>
          <w:rtl/>
        </w:rPr>
        <w:t xml:space="preserve"> (1859) התקבלו בתור ראיה רק שטרי טבו ש</w:t>
      </w:r>
      <w:r>
        <w:rPr>
          <w:rFonts w:cs="David" w:hint="cs"/>
          <w:sz w:val="24"/>
          <w:szCs w:val="24"/>
          <w:rtl/>
        </w:rPr>
        <w:t xml:space="preserve">הוצאו </w:t>
      </w:r>
      <w:r w:rsidRPr="00D92C03">
        <w:rPr>
          <w:rFonts w:cs="David" w:hint="cs"/>
          <w:sz w:val="24"/>
          <w:szCs w:val="24"/>
          <w:rtl/>
        </w:rPr>
        <w:t xml:space="preserve">מטעם הדפתר </w:t>
      </w:r>
      <w:proofErr w:type="spellStart"/>
      <w:r w:rsidRPr="00727FB4">
        <w:rPr>
          <w:rFonts w:cs="David" w:hint="cs"/>
          <w:sz w:val="24"/>
          <w:szCs w:val="24"/>
          <w:rtl/>
        </w:rPr>
        <w:t>חקאני</w:t>
      </w:r>
      <w:proofErr w:type="spellEnd"/>
      <w:r w:rsidRPr="00727FB4">
        <w:rPr>
          <w:rFonts w:cs="David" w:hint="cs"/>
          <w:sz w:val="24"/>
          <w:szCs w:val="24"/>
          <w:rtl/>
        </w:rPr>
        <w:t xml:space="preserve"> המרכזי (</w:t>
      </w:r>
      <w:proofErr w:type="spellStart"/>
      <w:r w:rsidRPr="00727FB4">
        <w:rPr>
          <w:rFonts w:cs="David" w:hint="cs"/>
          <w:sz w:val="24"/>
          <w:szCs w:val="24"/>
          <w:rtl/>
        </w:rPr>
        <w:t>דאימי</w:t>
      </w:r>
      <w:proofErr w:type="spellEnd"/>
      <w:r w:rsidRPr="00727FB4">
        <w:rPr>
          <w:rFonts w:cs="David" w:hint="cs"/>
          <w:sz w:val="24"/>
          <w:szCs w:val="24"/>
          <w:rtl/>
        </w:rPr>
        <w:t>) בקושטא (קונסטנטינופול) או בספר</w:t>
      </w:r>
      <w:r>
        <w:rPr>
          <w:rFonts w:cs="David" w:hint="cs"/>
          <w:sz w:val="24"/>
          <w:szCs w:val="24"/>
          <w:rtl/>
        </w:rPr>
        <w:t xml:space="preserve"> </w:t>
      </w:r>
      <w:proofErr w:type="spellStart"/>
      <w:r>
        <w:rPr>
          <w:rFonts w:cs="David" w:hint="cs"/>
          <w:sz w:val="24"/>
          <w:szCs w:val="24"/>
          <w:rtl/>
        </w:rPr>
        <w:t>י</w:t>
      </w:r>
      <w:r w:rsidRPr="00727FB4">
        <w:rPr>
          <w:rFonts w:cs="David" w:hint="cs"/>
          <w:sz w:val="24"/>
          <w:szCs w:val="24"/>
          <w:rtl/>
        </w:rPr>
        <w:t>וקלמה</w:t>
      </w:r>
      <w:proofErr w:type="spellEnd"/>
      <w:r w:rsidRPr="00727FB4">
        <w:rPr>
          <w:rFonts w:cs="David" w:hint="cs"/>
          <w:sz w:val="24"/>
          <w:szCs w:val="24"/>
          <w:rtl/>
        </w:rPr>
        <w:t xml:space="preserve"> (יומנים מקומיים) שנוהלו באזור (רא</w:t>
      </w:r>
      <w:r w:rsidRPr="00D92C03">
        <w:rPr>
          <w:rFonts w:cs="David" w:hint="cs"/>
          <w:sz w:val="24"/>
          <w:szCs w:val="24"/>
          <w:rtl/>
        </w:rPr>
        <w:t xml:space="preserve">ה א. כהן </w:t>
      </w:r>
      <w:r w:rsidRPr="00D92C03">
        <w:rPr>
          <w:rFonts w:cs="David"/>
          <w:sz w:val="24"/>
          <w:szCs w:val="24"/>
          <w:rtl/>
        </w:rPr>
        <w:t>–</w:t>
      </w:r>
      <w:r w:rsidRPr="00D92C03">
        <w:rPr>
          <w:rFonts w:cs="David" w:hint="cs"/>
          <w:sz w:val="24"/>
          <w:szCs w:val="24"/>
          <w:rtl/>
        </w:rPr>
        <w:t xml:space="preserve"> רשום ועסקאות </w:t>
      </w:r>
      <w:smartTag w:uri="www-psakdin-co-il/legalterms" w:element="legalterm">
        <w:r w:rsidRPr="00D92C03">
          <w:rPr>
            <w:rFonts w:cs="David" w:hint="cs"/>
            <w:sz w:val="24"/>
            <w:szCs w:val="24"/>
            <w:rtl/>
          </w:rPr>
          <w:t>מקרקעין</w:t>
        </w:r>
      </w:smartTag>
      <w:r w:rsidRPr="00D92C03">
        <w:rPr>
          <w:rFonts w:cs="David" w:hint="cs"/>
          <w:sz w:val="24"/>
          <w:szCs w:val="24"/>
          <w:rtl/>
        </w:rPr>
        <w:t xml:space="preserve"> ע' 40).</w:t>
      </w:r>
    </w:p>
    <w:p w:rsidR="001C7B04" w:rsidRPr="00D92C03" w:rsidRDefault="001C7B04" w:rsidP="001C7B04">
      <w:pPr>
        <w:pStyle w:val="a8"/>
        <w:spacing w:line="360" w:lineRule="auto"/>
        <w:ind w:left="-58" w:firstLine="284"/>
        <w:rPr>
          <w:rFonts w:cs="David"/>
          <w:sz w:val="24"/>
          <w:szCs w:val="24"/>
          <w:rtl/>
        </w:rPr>
      </w:pPr>
    </w:p>
    <w:p w:rsidR="001C7B04" w:rsidRPr="00D92C03" w:rsidRDefault="001C7B04" w:rsidP="001C7B04">
      <w:pPr>
        <w:pStyle w:val="a8"/>
        <w:spacing w:line="360" w:lineRule="auto"/>
        <w:ind w:left="-58" w:firstLine="284"/>
        <w:rPr>
          <w:rFonts w:cs="David"/>
          <w:sz w:val="24"/>
          <w:szCs w:val="24"/>
          <w:rtl/>
        </w:rPr>
      </w:pPr>
      <w:r>
        <w:rPr>
          <w:rFonts w:cs="David" w:hint="cs"/>
          <w:sz w:val="24"/>
          <w:szCs w:val="24"/>
          <w:rtl/>
        </w:rPr>
        <w:t xml:space="preserve">בשנת </w:t>
      </w:r>
      <w:r w:rsidRPr="00D92C03">
        <w:rPr>
          <w:rFonts w:cs="David" w:hint="cs"/>
          <w:sz w:val="24"/>
          <w:szCs w:val="24"/>
          <w:rtl/>
        </w:rPr>
        <w:t>1920, לאחר כניסת הכוחות הבריטים לארץ, פורסמה</w:t>
      </w:r>
      <w:r>
        <w:rPr>
          <w:rFonts w:cs="David" w:hint="cs"/>
          <w:sz w:val="24"/>
          <w:szCs w:val="24"/>
          <w:rtl/>
        </w:rPr>
        <w:t xml:space="preserve"> בא"י</w:t>
      </w:r>
      <w:r w:rsidRPr="00D92C03">
        <w:rPr>
          <w:rFonts w:cs="David" w:hint="cs"/>
          <w:sz w:val="24"/>
          <w:szCs w:val="24"/>
          <w:rtl/>
        </w:rPr>
        <w:t xml:space="preserve"> פקודת העברת קרק</w:t>
      </w:r>
      <w:r>
        <w:rPr>
          <w:rFonts w:cs="David" w:hint="cs"/>
          <w:sz w:val="24"/>
          <w:szCs w:val="24"/>
          <w:rtl/>
        </w:rPr>
        <w:t>עות וב-1/10/20</w:t>
      </w:r>
      <w:r w:rsidRPr="00D92C03">
        <w:rPr>
          <w:rFonts w:cs="David" w:hint="cs"/>
          <w:sz w:val="24"/>
          <w:szCs w:val="24"/>
          <w:rtl/>
        </w:rPr>
        <w:t xml:space="preserve"> נפתחו משרדים לרישום קרקעות</w:t>
      </w:r>
      <w:r>
        <w:rPr>
          <w:rFonts w:cs="David" w:hint="cs"/>
          <w:sz w:val="24"/>
          <w:szCs w:val="24"/>
          <w:rtl/>
        </w:rPr>
        <w:t>, ו</w:t>
      </w:r>
      <w:r w:rsidRPr="00D92C03">
        <w:rPr>
          <w:rFonts w:cs="David" w:hint="cs"/>
          <w:sz w:val="24"/>
          <w:szCs w:val="24"/>
          <w:rtl/>
        </w:rPr>
        <w:t>נקבע</w:t>
      </w:r>
      <w:r>
        <w:rPr>
          <w:rFonts w:cs="David" w:hint="cs"/>
          <w:sz w:val="24"/>
          <w:szCs w:val="24"/>
          <w:rtl/>
        </w:rPr>
        <w:t xml:space="preserve"> שם</w:t>
      </w:r>
      <w:r w:rsidRPr="00D92C03">
        <w:rPr>
          <w:rFonts w:cs="David" w:hint="cs"/>
          <w:sz w:val="24"/>
          <w:szCs w:val="24"/>
          <w:rtl/>
        </w:rPr>
        <w:t xml:space="preserve"> כי אין </w:t>
      </w:r>
      <w:r>
        <w:rPr>
          <w:rFonts w:cs="David" w:hint="cs"/>
          <w:sz w:val="24"/>
          <w:szCs w:val="24"/>
          <w:rtl/>
        </w:rPr>
        <w:t xml:space="preserve">לחזור בדיספוזיציה (העברה) קרקעית שנעשית </w:t>
      </w:r>
      <w:r w:rsidRPr="00D92C03">
        <w:rPr>
          <w:rFonts w:cs="David" w:hint="cs"/>
          <w:sz w:val="24"/>
          <w:szCs w:val="24"/>
          <w:rtl/>
        </w:rPr>
        <w:t>מחוץ למשרדי רישום ה</w:t>
      </w:r>
      <w:smartTag w:uri="www-psakdin-co-il/legalterms" w:element="legalterm">
        <w:r w:rsidRPr="00D92C03">
          <w:rPr>
            <w:rFonts w:cs="David" w:hint="cs"/>
            <w:sz w:val="24"/>
            <w:szCs w:val="24"/>
            <w:rtl/>
          </w:rPr>
          <w:t>מקרקעין</w:t>
        </w:r>
      </w:smartTag>
      <w:r w:rsidRPr="00D92C03">
        <w:rPr>
          <w:rFonts w:cs="David" w:hint="cs"/>
          <w:sz w:val="24"/>
          <w:szCs w:val="24"/>
          <w:rtl/>
        </w:rPr>
        <w:t xml:space="preserve">. ניתן היה להעלות טענה בהליך משפטי גם אם הצד שכנגד לא הזכיר אותה בכתב טענותיו וביהמ"ש רשאי היה לעורר אותה מיוזמתו. (ע"א </w:t>
      </w:r>
      <w:r>
        <w:rPr>
          <w:rFonts w:cs="David" w:hint="cs"/>
          <w:sz w:val="24"/>
          <w:szCs w:val="24"/>
          <w:rtl/>
        </w:rPr>
        <w:t>,</w:t>
      </w:r>
      <w:r w:rsidRPr="00D92C03">
        <w:rPr>
          <w:rFonts w:cs="David" w:hint="cs"/>
          <w:sz w:val="24"/>
          <w:szCs w:val="24"/>
          <w:rtl/>
        </w:rPr>
        <w:t xml:space="preserve">150/45 1945 </w:t>
      </w:r>
      <w:proofErr w:type="spellStart"/>
      <w:r w:rsidRPr="00D92C03">
        <w:rPr>
          <w:rFonts w:cs="David" w:hint="cs"/>
          <w:sz w:val="24"/>
          <w:szCs w:val="24"/>
          <w:rtl/>
        </w:rPr>
        <w:t>אלר</w:t>
      </w:r>
      <w:proofErr w:type="spellEnd"/>
      <w:r w:rsidRPr="00D92C03">
        <w:rPr>
          <w:rFonts w:cs="David" w:hint="cs"/>
          <w:sz w:val="24"/>
          <w:szCs w:val="24"/>
          <w:rtl/>
        </w:rPr>
        <w:t xml:space="preserve"> 455). עסקה שלא ניתנה עליה הסכמת הממשלה בטלה ומבוטלת, ועדות בעל פה נגד תעודת רישום לא תתקבל מלבד במקרה של זיוף (ע"א 87/50, פס"ד ו' 57).</w:t>
      </w:r>
      <w:r>
        <w:rPr>
          <w:rFonts w:cs="David" w:hint="cs"/>
          <w:sz w:val="24"/>
          <w:szCs w:val="24"/>
          <w:rtl/>
        </w:rPr>
        <w:t xml:space="preserve"> ה</w:t>
      </w:r>
      <w:r w:rsidRPr="00D92C03">
        <w:rPr>
          <w:rFonts w:cs="David" w:hint="cs"/>
          <w:sz w:val="24"/>
          <w:szCs w:val="24"/>
          <w:rtl/>
        </w:rPr>
        <w:t>פקודה הוחלפה במדינת ישראל, בחוק מעודכן, חוק ה</w:t>
      </w:r>
      <w:smartTag w:uri="www-psakdin-co-il/legalterms" w:element="legalterm">
        <w:r w:rsidRPr="00D92C03">
          <w:rPr>
            <w:rFonts w:cs="David" w:hint="cs"/>
            <w:sz w:val="24"/>
            <w:szCs w:val="24"/>
            <w:rtl/>
          </w:rPr>
          <w:t>מקרקעין</w:t>
        </w:r>
      </w:smartTag>
      <w:r w:rsidRPr="00D92C03">
        <w:rPr>
          <w:rFonts w:cs="David" w:hint="cs"/>
          <w:sz w:val="24"/>
          <w:szCs w:val="24"/>
          <w:rtl/>
        </w:rPr>
        <w:t xml:space="preserve"> </w:t>
      </w:r>
      <w:proofErr w:type="spellStart"/>
      <w:r w:rsidRPr="00D92C03">
        <w:rPr>
          <w:rFonts w:cs="David" w:hint="cs"/>
          <w:sz w:val="24"/>
          <w:szCs w:val="24"/>
          <w:rtl/>
        </w:rPr>
        <w:t>התשכ"ט</w:t>
      </w:r>
      <w:proofErr w:type="spellEnd"/>
      <w:r w:rsidRPr="00D92C03">
        <w:rPr>
          <w:rFonts w:cs="David" w:hint="cs"/>
          <w:sz w:val="24"/>
          <w:szCs w:val="24"/>
          <w:rtl/>
        </w:rPr>
        <w:t xml:space="preserve"> </w:t>
      </w:r>
      <w:r w:rsidRPr="00D92C03">
        <w:rPr>
          <w:rFonts w:cs="David"/>
          <w:sz w:val="24"/>
          <w:szCs w:val="24"/>
          <w:rtl/>
        </w:rPr>
        <w:t>–</w:t>
      </w:r>
      <w:r w:rsidRPr="00D92C03">
        <w:rPr>
          <w:rFonts w:cs="David" w:hint="cs"/>
          <w:sz w:val="24"/>
          <w:szCs w:val="24"/>
          <w:rtl/>
        </w:rPr>
        <w:t xml:space="preserve"> 1969, </w:t>
      </w:r>
      <w:r>
        <w:rPr>
          <w:rFonts w:cs="David" w:hint="cs"/>
          <w:sz w:val="24"/>
          <w:szCs w:val="24"/>
          <w:rtl/>
        </w:rPr>
        <w:t xml:space="preserve">אשר נכנס לתקפו ב-1/1/70. חוק זה </w:t>
      </w:r>
      <w:r w:rsidRPr="00D92C03">
        <w:rPr>
          <w:rFonts w:cs="David" w:hint="cs"/>
          <w:sz w:val="24"/>
          <w:szCs w:val="24"/>
          <w:rtl/>
        </w:rPr>
        <w:t>בא</w:t>
      </w:r>
      <w:r>
        <w:rPr>
          <w:rFonts w:cs="David" w:hint="cs"/>
          <w:sz w:val="24"/>
          <w:szCs w:val="24"/>
          <w:rtl/>
        </w:rPr>
        <w:t xml:space="preserve"> לענות על צרכי המדינה </w:t>
      </w:r>
      <w:r w:rsidRPr="00D92C03">
        <w:rPr>
          <w:rFonts w:cs="David" w:hint="cs"/>
          <w:sz w:val="24"/>
          <w:szCs w:val="24"/>
          <w:rtl/>
        </w:rPr>
        <w:t>ולהבטיח רישום כל הזכויות והעסקאות ב</w:t>
      </w:r>
      <w:smartTag w:uri="www-psakdin-co-il/legalterms" w:element="legalterm">
        <w:r w:rsidRPr="00D92C03">
          <w:rPr>
            <w:rFonts w:cs="David" w:hint="cs"/>
            <w:sz w:val="24"/>
            <w:szCs w:val="24"/>
            <w:rtl/>
          </w:rPr>
          <w:t>מקרקעין</w:t>
        </w:r>
      </w:smartTag>
      <w:r w:rsidRPr="00D92C03">
        <w:rPr>
          <w:rFonts w:cs="David" w:hint="cs"/>
          <w:sz w:val="24"/>
          <w:szCs w:val="24"/>
          <w:rtl/>
        </w:rPr>
        <w:t>.</w:t>
      </w:r>
    </w:p>
    <w:p w:rsidR="001C7B04" w:rsidRPr="00D92C03" w:rsidRDefault="001C7B04" w:rsidP="001C7B04">
      <w:pPr>
        <w:pStyle w:val="a8"/>
        <w:spacing w:line="360" w:lineRule="auto"/>
        <w:ind w:left="-58" w:firstLine="284"/>
        <w:rPr>
          <w:rFonts w:cs="David"/>
          <w:sz w:val="24"/>
          <w:szCs w:val="24"/>
          <w:rtl/>
        </w:rPr>
      </w:pPr>
    </w:p>
    <w:p w:rsidR="001C7B04" w:rsidRPr="00D92C03" w:rsidRDefault="001C7B04" w:rsidP="001C7B04">
      <w:pPr>
        <w:pStyle w:val="a8"/>
        <w:spacing w:line="360" w:lineRule="auto"/>
        <w:ind w:left="-58" w:firstLine="284"/>
        <w:rPr>
          <w:rFonts w:cs="David"/>
          <w:sz w:val="24"/>
          <w:szCs w:val="24"/>
          <w:rtl/>
        </w:rPr>
      </w:pPr>
      <w:r w:rsidRPr="00D92C03">
        <w:rPr>
          <w:rFonts w:cs="David" w:hint="cs"/>
          <w:sz w:val="24"/>
          <w:szCs w:val="24"/>
          <w:rtl/>
        </w:rPr>
        <w:t xml:space="preserve">פעולת רישום ווקף </w:t>
      </w:r>
      <w:proofErr w:type="spellStart"/>
      <w:r w:rsidRPr="00D92C03">
        <w:rPr>
          <w:rFonts w:cs="David" w:hint="cs"/>
          <w:sz w:val="24"/>
          <w:szCs w:val="24"/>
          <w:rtl/>
        </w:rPr>
        <w:t>היתה</w:t>
      </w:r>
      <w:proofErr w:type="spellEnd"/>
      <w:r w:rsidRPr="00D92C03">
        <w:rPr>
          <w:rFonts w:cs="David" w:hint="cs"/>
          <w:sz w:val="24"/>
          <w:szCs w:val="24"/>
          <w:rtl/>
        </w:rPr>
        <w:t xml:space="preserve"> דרך יעילה</w:t>
      </w:r>
      <w:r>
        <w:rPr>
          <w:rFonts w:cs="David" w:hint="cs"/>
          <w:sz w:val="24"/>
          <w:szCs w:val="24"/>
          <w:rtl/>
        </w:rPr>
        <w:t xml:space="preserve"> לשריין ו</w:t>
      </w:r>
      <w:r w:rsidRPr="00D92C03">
        <w:rPr>
          <w:rFonts w:cs="David" w:hint="cs"/>
          <w:sz w:val="24"/>
          <w:szCs w:val="24"/>
          <w:rtl/>
        </w:rPr>
        <w:t xml:space="preserve">לחסן נכסים נגד </w:t>
      </w:r>
      <w:r>
        <w:rPr>
          <w:rFonts w:cs="David" w:hint="cs"/>
          <w:sz w:val="24"/>
          <w:szCs w:val="24"/>
          <w:rtl/>
        </w:rPr>
        <w:t>הפקעות</w:t>
      </w:r>
      <w:r w:rsidRPr="00D92C03">
        <w:rPr>
          <w:rFonts w:cs="David" w:hint="cs"/>
          <w:sz w:val="24"/>
          <w:szCs w:val="24"/>
          <w:rtl/>
        </w:rPr>
        <w:t xml:space="preserve">, </w:t>
      </w:r>
      <w:r>
        <w:rPr>
          <w:rFonts w:cs="David" w:hint="cs"/>
          <w:sz w:val="24"/>
          <w:szCs w:val="24"/>
          <w:rtl/>
        </w:rPr>
        <w:t>ו</w:t>
      </w:r>
      <w:r w:rsidRPr="00D92C03">
        <w:rPr>
          <w:rFonts w:cs="David" w:hint="cs"/>
          <w:sz w:val="24"/>
          <w:szCs w:val="24"/>
          <w:rtl/>
        </w:rPr>
        <w:t>להבטי</w:t>
      </w:r>
      <w:r>
        <w:rPr>
          <w:rFonts w:cs="David" w:hint="cs"/>
          <w:sz w:val="24"/>
          <w:szCs w:val="24"/>
          <w:rtl/>
        </w:rPr>
        <w:t>ח את השימוש בהם ע"י הקדשה לגבוה.</w:t>
      </w:r>
      <w:r w:rsidRPr="00D92C03">
        <w:rPr>
          <w:rFonts w:cs="David" w:hint="cs"/>
          <w:sz w:val="24"/>
          <w:szCs w:val="24"/>
          <w:rtl/>
        </w:rPr>
        <w:t xml:space="preserve"> </w:t>
      </w:r>
      <w:r>
        <w:rPr>
          <w:rFonts w:cs="David" w:hint="cs"/>
          <w:sz w:val="24"/>
          <w:szCs w:val="24"/>
          <w:rtl/>
        </w:rPr>
        <w:t xml:space="preserve">בהפיכת </w:t>
      </w:r>
      <w:r w:rsidRPr="00D92C03">
        <w:rPr>
          <w:rFonts w:cs="David" w:hint="cs"/>
          <w:sz w:val="24"/>
          <w:szCs w:val="24"/>
          <w:rtl/>
        </w:rPr>
        <w:t>נכסי</w:t>
      </w:r>
      <w:r>
        <w:rPr>
          <w:rFonts w:cs="David" w:hint="cs"/>
          <w:sz w:val="24"/>
          <w:szCs w:val="24"/>
          <w:rtl/>
        </w:rPr>
        <w:t>ם</w:t>
      </w:r>
      <w:r w:rsidRPr="00D92C03">
        <w:rPr>
          <w:rFonts w:cs="David" w:hint="cs"/>
          <w:sz w:val="24"/>
          <w:szCs w:val="24"/>
          <w:rtl/>
        </w:rPr>
        <w:t xml:space="preserve"> </w:t>
      </w:r>
      <w:r>
        <w:rPr>
          <w:rFonts w:cs="David" w:hint="cs"/>
          <w:sz w:val="24"/>
          <w:szCs w:val="24"/>
          <w:rtl/>
        </w:rPr>
        <w:t>ל</w:t>
      </w:r>
      <w:r w:rsidRPr="00D92C03">
        <w:rPr>
          <w:rFonts w:cs="David" w:hint="cs"/>
          <w:sz w:val="24"/>
          <w:szCs w:val="24"/>
          <w:rtl/>
        </w:rPr>
        <w:t>ווקף צוינו</w:t>
      </w:r>
      <w:r>
        <w:rPr>
          <w:rFonts w:cs="David" w:hint="cs"/>
          <w:sz w:val="24"/>
          <w:szCs w:val="24"/>
          <w:rtl/>
        </w:rPr>
        <w:t xml:space="preserve"> מטרותיו</w:t>
      </w:r>
      <w:r w:rsidRPr="00D92C03">
        <w:rPr>
          <w:rFonts w:cs="David" w:hint="cs"/>
          <w:sz w:val="24"/>
          <w:szCs w:val="24"/>
          <w:rtl/>
        </w:rPr>
        <w:t xml:space="preserve"> במפורש בתעודת ההקדשה, </w:t>
      </w:r>
      <w:r>
        <w:rPr>
          <w:rFonts w:cs="David" w:hint="cs"/>
          <w:sz w:val="24"/>
          <w:szCs w:val="24"/>
          <w:rtl/>
        </w:rPr>
        <w:t xml:space="preserve">וכך נשמרו </w:t>
      </w:r>
      <w:r w:rsidRPr="00D92C03">
        <w:rPr>
          <w:rFonts w:cs="David" w:hint="cs"/>
          <w:sz w:val="24"/>
          <w:szCs w:val="24"/>
          <w:rtl/>
        </w:rPr>
        <w:t>זכויות ההנאה של ה</w:t>
      </w:r>
      <w:smartTag w:uri="www-psakdin-co-il/legalterms" w:element="legalterm">
        <w:r w:rsidRPr="00D92C03">
          <w:rPr>
            <w:rFonts w:cs="David" w:hint="cs"/>
            <w:sz w:val="24"/>
            <w:szCs w:val="24"/>
            <w:rtl/>
          </w:rPr>
          <w:t>אפוטרופוס</w:t>
        </w:r>
      </w:smartTag>
      <w:r w:rsidRPr="00D92C03">
        <w:rPr>
          <w:rFonts w:cs="David" w:hint="cs"/>
          <w:sz w:val="24"/>
          <w:szCs w:val="24"/>
          <w:rtl/>
        </w:rPr>
        <w:t xml:space="preserve"> המופקד עליהם, שהיה כרגיל המקדיש עצמו ו</w:t>
      </w:r>
      <w:smartTag w:uri="www-psakdin-co-il/legalterms" w:element="legalterm">
        <w:r w:rsidRPr="00D92C03">
          <w:rPr>
            <w:rFonts w:cs="David" w:hint="cs"/>
            <w:sz w:val="24"/>
            <w:szCs w:val="24"/>
            <w:rtl/>
          </w:rPr>
          <w:t>יורש</w:t>
        </w:r>
      </w:smartTag>
      <w:r w:rsidRPr="00D92C03">
        <w:rPr>
          <w:rFonts w:cs="David" w:hint="cs"/>
          <w:sz w:val="24"/>
          <w:szCs w:val="24"/>
          <w:rtl/>
        </w:rPr>
        <w:t>יו אחריו. הווקף מנע מושל בעל זרוע מלהשתלט על הנכס. ווקף היה פטור מכל מיסים והיטלים אחרים.</w:t>
      </w:r>
    </w:p>
    <w:p w:rsidR="001C7B04" w:rsidRPr="00D92C03" w:rsidRDefault="001C7B04" w:rsidP="001C7B04">
      <w:pPr>
        <w:pStyle w:val="a8"/>
        <w:spacing w:line="360" w:lineRule="auto"/>
        <w:ind w:left="-58" w:firstLine="284"/>
        <w:rPr>
          <w:rFonts w:cs="David"/>
          <w:sz w:val="24"/>
          <w:szCs w:val="24"/>
          <w:rtl/>
        </w:rPr>
      </w:pPr>
    </w:p>
    <w:p w:rsidR="001C7B04" w:rsidRPr="00D92C03" w:rsidRDefault="001C7B04" w:rsidP="001C7B04">
      <w:pPr>
        <w:pStyle w:val="a8"/>
        <w:spacing w:line="360" w:lineRule="auto"/>
        <w:ind w:left="-58" w:firstLine="284"/>
        <w:rPr>
          <w:rFonts w:cs="David"/>
          <w:sz w:val="24"/>
          <w:szCs w:val="24"/>
          <w:rtl/>
        </w:rPr>
      </w:pPr>
      <w:r w:rsidRPr="00D92C03">
        <w:rPr>
          <w:rFonts w:cs="David" w:hint="cs"/>
          <w:sz w:val="24"/>
          <w:szCs w:val="24"/>
          <w:rtl/>
        </w:rPr>
        <w:t xml:space="preserve"> החסינות המשפטית שניתנה לווקף ה</w:t>
      </w:r>
      <w:r>
        <w:rPr>
          <w:rFonts w:cs="David" w:hint="cs"/>
          <w:sz w:val="24"/>
          <w:szCs w:val="24"/>
          <w:rtl/>
        </w:rPr>
        <w:t>י</w:t>
      </w:r>
      <w:r w:rsidRPr="00D92C03">
        <w:rPr>
          <w:rFonts w:cs="David" w:hint="cs"/>
          <w:sz w:val="24"/>
          <w:szCs w:val="24"/>
          <w:rtl/>
        </w:rPr>
        <w:t>יתה</w:t>
      </w:r>
      <w:r>
        <w:rPr>
          <w:rFonts w:cs="David" w:hint="cs"/>
          <w:sz w:val="24"/>
          <w:szCs w:val="24"/>
          <w:rtl/>
        </w:rPr>
        <w:t xml:space="preserve"> לרוב</w:t>
      </w:r>
      <w:r w:rsidRPr="00D92C03">
        <w:rPr>
          <w:rFonts w:cs="David" w:hint="cs"/>
          <w:sz w:val="24"/>
          <w:szCs w:val="24"/>
          <w:rtl/>
        </w:rPr>
        <w:t xml:space="preserve"> תיאורטית בלבד</w:t>
      </w:r>
      <w:r>
        <w:rPr>
          <w:rFonts w:cs="David" w:hint="cs"/>
          <w:sz w:val="24"/>
          <w:szCs w:val="24"/>
          <w:rtl/>
        </w:rPr>
        <w:t xml:space="preserve">. </w:t>
      </w:r>
      <w:r w:rsidRPr="00D92C03">
        <w:rPr>
          <w:rFonts w:cs="David" w:hint="cs"/>
          <w:sz w:val="24"/>
          <w:szCs w:val="24"/>
          <w:rtl/>
        </w:rPr>
        <w:t>היו שליטים ואנשי שררה מוסלמים ש</w:t>
      </w:r>
      <w:r>
        <w:rPr>
          <w:rFonts w:cs="David" w:hint="cs"/>
          <w:sz w:val="24"/>
          <w:szCs w:val="24"/>
          <w:rtl/>
        </w:rPr>
        <w:t xml:space="preserve">בכל זאת </w:t>
      </w:r>
      <w:r w:rsidRPr="00D92C03">
        <w:rPr>
          <w:rFonts w:cs="David" w:hint="cs"/>
          <w:sz w:val="24"/>
          <w:szCs w:val="24"/>
          <w:rtl/>
        </w:rPr>
        <w:t xml:space="preserve">הפקיעו והחרימו </w:t>
      </w:r>
      <w:smartTag w:uri="www-psakdin-co-il/legalterms" w:element="legalterm">
        <w:r w:rsidRPr="00D92C03">
          <w:rPr>
            <w:rFonts w:cs="David" w:hint="cs"/>
            <w:sz w:val="24"/>
            <w:szCs w:val="24"/>
            <w:rtl/>
          </w:rPr>
          <w:t>רכוש</w:t>
        </w:r>
      </w:smartTag>
      <w:r w:rsidRPr="00D92C03">
        <w:rPr>
          <w:rFonts w:cs="David" w:hint="cs"/>
          <w:sz w:val="24"/>
          <w:szCs w:val="24"/>
          <w:rtl/>
        </w:rPr>
        <w:t xml:space="preserve"> ווקף למטרות שונות ובי</w:t>
      </w:r>
      <w:r>
        <w:rPr>
          <w:rFonts w:cs="David" w:hint="cs"/>
          <w:sz w:val="24"/>
          <w:szCs w:val="24"/>
          <w:rtl/>
        </w:rPr>
        <w:t>טלו ווקף של קודמיהם</w:t>
      </w:r>
      <w:r w:rsidRPr="00D92C03">
        <w:rPr>
          <w:rFonts w:cs="David" w:hint="cs"/>
          <w:sz w:val="24"/>
          <w:szCs w:val="24"/>
          <w:rtl/>
        </w:rPr>
        <w:t xml:space="preserve"> (ראה הווקף בירושלים </w:t>
      </w:r>
      <w:r w:rsidRPr="00D92C03">
        <w:rPr>
          <w:rFonts w:cs="David"/>
          <w:sz w:val="24"/>
          <w:szCs w:val="24"/>
          <w:rtl/>
        </w:rPr>
        <w:t>–</w:t>
      </w:r>
      <w:r w:rsidRPr="00D92C03">
        <w:rPr>
          <w:rFonts w:cs="David" w:hint="cs"/>
          <w:sz w:val="24"/>
          <w:szCs w:val="24"/>
          <w:rtl/>
        </w:rPr>
        <w:t xml:space="preserve"> מאת יצחק </w:t>
      </w:r>
      <w:proofErr w:type="spellStart"/>
      <w:r w:rsidRPr="00D92C03">
        <w:rPr>
          <w:rFonts w:cs="David" w:hint="cs"/>
          <w:sz w:val="24"/>
          <w:szCs w:val="24"/>
          <w:rtl/>
        </w:rPr>
        <w:t>ריטר</w:t>
      </w:r>
      <w:proofErr w:type="spellEnd"/>
      <w:r w:rsidRPr="00D92C03">
        <w:rPr>
          <w:rFonts w:cs="David" w:hint="cs"/>
          <w:sz w:val="24"/>
          <w:szCs w:val="24"/>
          <w:rtl/>
        </w:rPr>
        <w:t xml:space="preserve"> ע' 5. והדוגמאות שהוא </w:t>
      </w:r>
      <w:r>
        <w:rPr>
          <w:rFonts w:cs="David" w:hint="cs"/>
          <w:sz w:val="24"/>
          <w:szCs w:val="24"/>
          <w:rtl/>
        </w:rPr>
        <w:t>מביא</w:t>
      </w:r>
      <w:r w:rsidRPr="00D92C03">
        <w:rPr>
          <w:rFonts w:cs="David" w:hint="cs"/>
          <w:sz w:val="24"/>
          <w:szCs w:val="24"/>
          <w:rtl/>
        </w:rPr>
        <w:t xml:space="preserve"> מספרם של ש.ד. </w:t>
      </w:r>
      <w:proofErr w:type="spellStart"/>
      <w:r w:rsidRPr="00D92C03">
        <w:rPr>
          <w:rFonts w:cs="David" w:hint="cs"/>
          <w:sz w:val="24"/>
          <w:szCs w:val="24"/>
          <w:rtl/>
        </w:rPr>
        <w:t>גו</w:t>
      </w:r>
      <w:r>
        <w:rPr>
          <w:rFonts w:cs="David" w:hint="cs"/>
          <w:sz w:val="24"/>
          <w:szCs w:val="24"/>
          <w:rtl/>
        </w:rPr>
        <w:t>י</w:t>
      </w:r>
      <w:r w:rsidRPr="00D92C03">
        <w:rPr>
          <w:rFonts w:cs="David" w:hint="cs"/>
          <w:sz w:val="24"/>
          <w:szCs w:val="24"/>
          <w:rtl/>
        </w:rPr>
        <w:t>טין</w:t>
      </w:r>
      <w:proofErr w:type="spellEnd"/>
      <w:r w:rsidRPr="00D92C03">
        <w:rPr>
          <w:rFonts w:cs="David" w:hint="cs"/>
          <w:sz w:val="24"/>
          <w:szCs w:val="24"/>
          <w:rtl/>
        </w:rPr>
        <w:t xml:space="preserve"> </w:t>
      </w:r>
      <w:proofErr w:type="spellStart"/>
      <w:r w:rsidRPr="00D92C03">
        <w:rPr>
          <w:rFonts w:cs="David" w:hint="cs"/>
          <w:sz w:val="24"/>
          <w:szCs w:val="24"/>
          <w:rtl/>
        </w:rPr>
        <w:t>וא</w:t>
      </w:r>
      <w:proofErr w:type="spellEnd"/>
      <w:r w:rsidRPr="00D92C03">
        <w:rPr>
          <w:rFonts w:cs="David" w:hint="cs"/>
          <w:sz w:val="24"/>
          <w:szCs w:val="24"/>
          <w:rtl/>
        </w:rPr>
        <w:t>. בן שמש ע' 157).</w:t>
      </w:r>
    </w:p>
    <w:p w:rsidR="001C7B04" w:rsidRPr="00D92C03" w:rsidRDefault="001C7B04" w:rsidP="001C7B04">
      <w:pPr>
        <w:pStyle w:val="a8"/>
        <w:spacing w:line="360" w:lineRule="auto"/>
        <w:ind w:left="-58" w:firstLine="284"/>
        <w:rPr>
          <w:rFonts w:cs="David"/>
          <w:sz w:val="24"/>
          <w:szCs w:val="24"/>
          <w:rtl/>
        </w:rPr>
      </w:pPr>
    </w:p>
    <w:p w:rsidR="001C7B04" w:rsidRPr="00D92C03" w:rsidRDefault="001C7B04" w:rsidP="001C7B04">
      <w:pPr>
        <w:pStyle w:val="a8"/>
        <w:spacing w:line="360" w:lineRule="auto"/>
        <w:ind w:left="-58" w:firstLine="284"/>
        <w:rPr>
          <w:rFonts w:cs="David"/>
          <w:sz w:val="24"/>
          <w:szCs w:val="24"/>
          <w:rtl/>
        </w:rPr>
      </w:pPr>
      <w:r>
        <w:rPr>
          <w:rFonts w:cs="David" w:hint="cs"/>
          <w:sz w:val="24"/>
          <w:szCs w:val="24"/>
          <w:rtl/>
        </w:rPr>
        <w:t>מטרה אחרת</w:t>
      </w:r>
      <w:r w:rsidRPr="00D92C03">
        <w:rPr>
          <w:rFonts w:cs="David" w:hint="cs"/>
          <w:sz w:val="24"/>
          <w:szCs w:val="24"/>
          <w:rtl/>
        </w:rPr>
        <w:t xml:space="preserve"> של מייסדי ווקף בתקופת הטורקים</w:t>
      </w:r>
      <w:r>
        <w:rPr>
          <w:rFonts w:cs="David" w:hint="cs"/>
          <w:sz w:val="24"/>
          <w:szCs w:val="24"/>
          <w:rtl/>
        </w:rPr>
        <w:t>,</w:t>
      </w:r>
      <w:r w:rsidRPr="00D92C03">
        <w:rPr>
          <w:rFonts w:cs="David" w:hint="cs"/>
          <w:sz w:val="24"/>
          <w:szCs w:val="24"/>
          <w:rtl/>
        </w:rPr>
        <w:t xml:space="preserve"> </w:t>
      </w:r>
      <w:proofErr w:type="spellStart"/>
      <w:r w:rsidRPr="00D92C03">
        <w:rPr>
          <w:rFonts w:cs="David" w:hint="cs"/>
          <w:sz w:val="24"/>
          <w:szCs w:val="24"/>
          <w:rtl/>
        </w:rPr>
        <w:t>היתה</w:t>
      </w:r>
      <w:proofErr w:type="spellEnd"/>
      <w:r w:rsidRPr="00D92C03">
        <w:rPr>
          <w:rFonts w:cs="David" w:hint="cs"/>
          <w:sz w:val="24"/>
          <w:szCs w:val="24"/>
          <w:rtl/>
        </w:rPr>
        <w:t xml:space="preserve"> </w:t>
      </w:r>
      <w:r>
        <w:rPr>
          <w:rFonts w:cs="David" w:hint="cs"/>
          <w:sz w:val="24"/>
          <w:szCs w:val="24"/>
          <w:rtl/>
        </w:rPr>
        <w:t xml:space="preserve">כוונתם </w:t>
      </w:r>
      <w:r w:rsidRPr="00D92C03">
        <w:rPr>
          <w:rFonts w:cs="David" w:hint="cs"/>
          <w:sz w:val="24"/>
          <w:szCs w:val="24"/>
          <w:rtl/>
        </w:rPr>
        <w:t xml:space="preserve">למנוע חלוקת </w:t>
      </w:r>
      <w:r>
        <w:rPr>
          <w:rFonts w:cs="David" w:hint="cs"/>
          <w:sz w:val="24"/>
          <w:szCs w:val="24"/>
          <w:rtl/>
        </w:rPr>
        <w:t>ה</w:t>
      </w:r>
      <w:smartTag w:uri="www-psakdin-co-il/legalterms" w:element="legalterm">
        <w:r w:rsidRPr="00D92C03">
          <w:rPr>
            <w:rFonts w:cs="David" w:hint="cs"/>
            <w:sz w:val="24"/>
            <w:szCs w:val="24"/>
            <w:rtl/>
          </w:rPr>
          <w:t>רכוש</w:t>
        </w:r>
      </w:smartTag>
      <w:r w:rsidRPr="00D92C03">
        <w:rPr>
          <w:rFonts w:cs="David" w:hint="cs"/>
          <w:sz w:val="24"/>
          <w:szCs w:val="24"/>
          <w:rtl/>
        </w:rPr>
        <w:t xml:space="preserve"> שצברו כדי </w:t>
      </w:r>
      <w:r>
        <w:rPr>
          <w:rFonts w:cs="David" w:hint="cs"/>
          <w:sz w:val="24"/>
          <w:szCs w:val="24"/>
          <w:rtl/>
        </w:rPr>
        <w:t xml:space="preserve">שזה </w:t>
      </w:r>
      <w:r w:rsidRPr="00D92C03">
        <w:rPr>
          <w:rFonts w:cs="David" w:hint="cs"/>
          <w:sz w:val="24"/>
          <w:szCs w:val="24"/>
          <w:rtl/>
        </w:rPr>
        <w:t>יעמוד כמצבה ח</w:t>
      </w:r>
      <w:r>
        <w:rPr>
          <w:rFonts w:cs="David" w:hint="cs"/>
          <w:sz w:val="24"/>
          <w:szCs w:val="24"/>
          <w:rtl/>
        </w:rPr>
        <w:t>יה למוריש ולפועלו</w:t>
      </w:r>
      <w:r w:rsidRPr="00D92C03">
        <w:rPr>
          <w:rFonts w:cs="David" w:hint="cs"/>
          <w:sz w:val="24"/>
          <w:szCs w:val="24"/>
          <w:rtl/>
        </w:rPr>
        <w:t xml:space="preserve"> (</w:t>
      </w:r>
      <w:proofErr w:type="spellStart"/>
      <w:r w:rsidRPr="00D92C03">
        <w:rPr>
          <w:rFonts w:cs="David" w:hint="cs"/>
          <w:sz w:val="24"/>
          <w:szCs w:val="24"/>
          <w:rtl/>
        </w:rPr>
        <w:t>ריטר</w:t>
      </w:r>
      <w:proofErr w:type="spellEnd"/>
      <w:r w:rsidRPr="00D92C03">
        <w:rPr>
          <w:rFonts w:cs="David" w:hint="cs"/>
          <w:sz w:val="24"/>
          <w:szCs w:val="24"/>
          <w:rtl/>
        </w:rPr>
        <w:t xml:space="preserve"> שם ע' 5). ה</w:t>
      </w:r>
      <w:r>
        <w:rPr>
          <w:rFonts w:cs="David" w:hint="cs"/>
          <w:sz w:val="24"/>
          <w:szCs w:val="24"/>
          <w:rtl/>
        </w:rPr>
        <w:t>ראיה ש</w:t>
      </w:r>
      <w:r w:rsidRPr="00D92C03">
        <w:rPr>
          <w:rFonts w:cs="David" w:hint="cs"/>
          <w:sz w:val="24"/>
          <w:szCs w:val="24"/>
          <w:rtl/>
        </w:rPr>
        <w:t xml:space="preserve">רישום </w:t>
      </w:r>
      <w:proofErr w:type="spellStart"/>
      <w:r w:rsidRPr="00D92C03">
        <w:rPr>
          <w:rFonts w:cs="David" w:hint="cs"/>
          <w:sz w:val="24"/>
          <w:szCs w:val="24"/>
          <w:rtl/>
        </w:rPr>
        <w:t>ווקפיה</w:t>
      </w:r>
      <w:proofErr w:type="spellEnd"/>
      <w:r w:rsidRPr="00D92C03">
        <w:rPr>
          <w:rFonts w:cs="David" w:hint="cs"/>
          <w:sz w:val="24"/>
          <w:szCs w:val="24"/>
          <w:rtl/>
        </w:rPr>
        <w:t xml:space="preserve"> על </w:t>
      </w:r>
      <w:smartTag w:uri="www-psakdin-co-il/legalterms" w:element="legalterm">
        <w:r w:rsidRPr="00D92C03">
          <w:rPr>
            <w:rFonts w:cs="David" w:hint="cs"/>
            <w:sz w:val="24"/>
            <w:szCs w:val="24"/>
            <w:rtl/>
          </w:rPr>
          <w:t>מקרקעין</w:t>
        </w:r>
      </w:smartTag>
      <w:r w:rsidRPr="00D92C03">
        <w:rPr>
          <w:rFonts w:cs="David" w:hint="cs"/>
          <w:sz w:val="24"/>
          <w:szCs w:val="24"/>
          <w:rtl/>
        </w:rPr>
        <w:t xml:space="preserve"> לא </w:t>
      </w:r>
      <w:r>
        <w:rPr>
          <w:rFonts w:cs="David" w:hint="cs"/>
          <w:sz w:val="24"/>
          <w:szCs w:val="24"/>
          <w:rtl/>
        </w:rPr>
        <w:t xml:space="preserve">הקנתה </w:t>
      </w:r>
      <w:r w:rsidRPr="00D92C03">
        <w:rPr>
          <w:rFonts w:cs="David" w:hint="cs"/>
          <w:sz w:val="24"/>
          <w:szCs w:val="24"/>
          <w:rtl/>
        </w:rPr>
        <w:t xml:space="preserve">הילת קדושה או מניעה אחרת, מצאנו בפרצלציה שהתבצעה בתקופת שלטון הממלכה הירדנית, באישור מהנדס העיר ירושלים בווקף אבו </w:t>
      </w:r>
      <w:proofErr w:type="spellStart"/>
      <w:r w:rsidRPr="00D92C03">
        <w:rPr>
          <w:rFonts w:cs="David" w:hint="cs"/>
          <w:sz w:val="24"/>
          <w:szCs w:val="24"/>
          <w:rtl/>
        </w:rPr>
        <w:t>ג'בנה</w:t>
      </w:r>
      <w:proofErr w:type="spellEnd"/>
      <w:r w:rsidRPr="00D92C03">
        <w:rPr>
          <w:rFonts w:cs="David" w:hint="cs"/>
          <w:sz w:val="24"/>
          <w:szCs w:val="24"/>
          <w:rtl/>
        </w:rPr>
        <w:t xml:space="preserve"> ביום 12/1/64 (ראה תיק פרצלציה מס' ה/25/192. לגבי חלקות 22, 11 + 12 (מקודם חלקה 21) בגוש 30132). האחים </w:t>
      </w:r>
      <w:proofErr w:type="spellStart"/>
      <w:r w:rsidRPr="00D92C03">
        <w:rPr>
          <w:rFonts w:cs="David" w:hint="cs"/>
          <w:sz w:val="24"/>
          <w:szCs w:val="24"/>
          <w:rtl/>
        </w:rPr>
        <w:t>איברהים</w:t>
      </w:r>
      <w:proofErr w:type="spellEnd"/>
      <w:r w:rsidRPr="00D92C03">
        <w:rPr>
          <w:rFonts w:cs="David" w:hint="cs"/>
          <w:sz w:val="24"/>
          <w:szCs w:val="24"/>
          <w:rtl/>
        </w:rPr>
        <w:t xml:space="preserve"> </w:t>
      </w:r>
      <w:proofErr w:type="spellStart"/>
      <w:r w:rsidRPr="00D92C03">
        <w:rPr>
          <w:rFonts w:cs="David" w:hint="cs"/>
          <w:sz w:val="24"/>
          <w:szCs w:val="24"/>
          <w:rtl/>
        </w:rPr>
        <w:t>וייסחק</w:t>
      </w:r>
      <w:proofErr w:type="spellEnd"/>
      <w:r w:rsidRPr="00D92C03">
        <w:rPr>
          <w:rFonts w:cs="David" w:hint="cs"/>
          <w:sz w:val="24"/>
          <w:szCs w:val="24"/>
          <w:rtl/>
        </w:rPr>
        <w:t xml:space="preserve"> אבו </w:t>
      </w:r>
      <w:proofErr w:type="spellStart"/>
      <w:r w:rsidRPr="00D92C03">
        <w:rPr>
          <w:rFonts w:cs="David" w:hint="cs"/>
          <w:sz w:val="24"/>
          <w:szCs w:val="24"/>
          <w:rtl/>
        </w:rPr>
        <w:t>ג'בנה</w:t>
      </w:r>
      <w:proofErr w:type="spellEnd"/>
      <w:r w:rsidRPr="00D92C03">
        <w:rPr>
          <w:rFonts w:cs="David" w:hint="cs"/>
          <w:sz w:val="24"/>
          <w:szCs w:val="24"/>
          <w:rtl/>
        </w:rPr>
        <w:t xml:space="preserve"> לא נזקקו לאישור מוסדות  הווקף לבקשה זו. לווקף היו </w:t>
      </w:r>
      <w:smartTag w:uri="www-psakdin-co-il/legalterms" w:element="legalterm">
        <w:r w:rsidRPr="00D92C03">
          <w:rPr>
            <w:rFonts w:cs="David" w:hint="cs"/>
            <w:sz w:val="24"/>
            <w:szCs w:val="24"/>
            <w:rtl/>
          </w:rPr>
          <w:t>שותפים</w:t>
        </w:r>
      </w:smartTag>
      <w:r w:rsidRPr="00D92C03">
        <w:rPr>
          <w:rFonts w:cs="David" w:hint="cs"/>
          <w:sz w:val="24"/>
          <w:szCs w:val="24"/>
          <w:rtl/>
        </w:rPr>
        <w:t xml:space="preserve"> ממשפחת </w:t>
      </w:r>
      <w:proofErr w:type="spellStart"/>
      <w:r w:rsidRPr="00D92C03">
        <w:rPr>
          <w:rFonts w:cs="David" w:hint="cs"/>
          <w:sz w:val="24"/>
          <w:szCs w:val="24"/>
          <w:rtl/>
        </w:rPr>
        <w:t>דרויש</w:t>
      </w:r>
      <w:proofErr w:type="spellEnd"/>
      <w:r w:rsidRPr="00D92C03">
        <w:rPr>
          <w:rFonts w:cs="David" w:hint="cs"/>
          <w:sz w:val="24"/>
          <w:szCs w:val="24"/>
          <w:rtl/>
        </w:rPr>
        <w:t xml:space="preserve"> </w:t>
      </w:r>
      <w:proofErr w:type="spellStart"/>
      <w:r w:rsidRPr="00D92C03">
        <w:rPr>
          <w:rFonts w:cs="David" w:hint="cs"/>
          <w:sz w:val="24"/>
          <w:szCs w:val="24"/>
          <w:rtl/>
        </w:rPr>
        <w:t>חיג'זי</w:t>
      </w:r>
      <w:proofErr w:type="spellEnd"/>
      <w:r w:rsidRPr="00D92C03">
        <w:rPr>
          <w:rFonts w:cs="David" w:hint="cs"/>
          <w:sz w:val="24"/>
          <w:szCs w:val="24"/>
          <w:rtl/>
        </w:rPr>
        <w:t xml:space="preserve"> עפ"י שטר מס' 53, מינואר 1315 </w:t>
      </w:r>
      <w:proofErr w:type="spellStart"/>
      <w:r w:rsidRPr="00D92C03">
        <w:rPr>
          <w:rFonts w:cs="David" w:hint="cs"/>
          <w:sz w:val="24"/>
          <w:szCs w:val="24"/>
          <w:rtl/>
        </w:rPr>
        <w:t>היג'רה</w:t>
      </w:r>
      <w:proofErr w:type="spellEnd"/>
      <w:r>
        <w:rPr>
          <w:rFonts w:cs="David" w:hint="cs"/>
          <w:sz w:val="24"/>
          <w:szCs w:val="24"/>
          <w:rtl/>
        </w:rPr>
        <w:t>.</w:t>
      </w:r>
      <w:r w:rsidRPr="00D92C03">
        <w:rPr>
          <w:rFonts w:cs="David" w:hint="cs"/>
          <w:sz w:val="24"/>
          <w:szCs w:val="24"/>
          <w:rtl/>
        </w:rPr>
        <w:t xml:space="preserve"> </w:t>
      </w:r>
      <w:r>
        <w:rPr>
          <w:rFonts w:cs="David" w:hint="cs"/>
          <w:sz w:val="24"/>
          <w:szCs w:val="24"/>
          <w:rtl/>
        </w:rPr>
        <w:t>ה</w:t>
      </w:r>
      <w:smartTag w:uri="www-psakdin-co-il/legalterms" w:element="legalterm">
        <w:r>
          <w:rPr>
            <w:rFonts w:cs="David" w:hint="cs"/>
            <w:sz w:val="24"/>
            <w:szCs w:val="24"/>
            <w:rtl/>
          </w:rPr>
          <w:t>משפחה</w:t>
        </w:r>
      </w:smartTag>
      <w:r>
        <w:rPr>
          <w:rFonts w:cs="David" w:hint="cs"/>
          <w:sz w:val="24"/>
          <w:szCs w:val="24"/>
          <w:rtl/>
        </w:rPr>
        <w:t xml:space="preserve"> </w:t>
      </w:r>
      <w:r w:rsidRPr="00D92C03">
        <w:rPr>
          <w:rFonts w:cs="David" w:hint="cs"/>
          <w:sz w:val="24"/>
          <w:szCs w:val="24"/>
          <w:rtl/>
        </w:rPr>
        <w:t xml:space="preserve">מכרה </w:t>
      </w:r>
      <w:r>
        <w:rPr>
          <w:rFonts w:cs="David" w:hint="cs"/>
          <w:sz w:val="24"/>
          <w:szCs w:val="24"/>
          <w:rtl/>
        </w:rPr>
        <w:t xml:space="preserve">את </w:t>
      </w:r>
      <w:r w:rsidRPr="00D92C03">
        <w:rPr>
          <w:rFonts w:cs="David" w:hint="cs"/>
          <w:sz w:val="24"/>
          <w:szCs w:val="24"/>
          <w:rtl/>
        </w:rPr>
        <w:t xml:space="preserve">חלקה לנוצרי מבית לחם, חנה אליאס אל </w:t>
      </w:r>
      <w:proofErr w:type="spellStart"/>
      <w:r w:rsidRPr="00D92C03">
        <w:rPr>
          <w:rFonts w:cs="David" w:hint="cs"/>
          <w:sz w:val="24"/>
          <w:szCs w:val="24"/>
          <w:rtl/>
        </w:rPr>
        <w:t>בנדק</w:t>
      </w:r>
      <w:proofErr w:type="spellEnd"/>
      <w:r w:rsidRPr="00D92C03">
        <w:rPr>
          <w:rFonts w:cs="David" w:hint="cs"/>
          <w:sz w:val="24"/>
          <w:szCs w:val="24"/>
          <w:rtl/>
        </w:rPr>
        <w:t>, בחוזה מ</w:t>
      </w:r>
      <w:r>
        <w:rPr>
          <w:rFonts w:cs="David" w:hint="cs"/>
          <w:sz w:val="24"/>
          <w:szCs w:val="24"/>
          <w:rtl/>
        </w:rPr>
        <w:t>שנת</w:t>
      </w:r>
      <w:r w:rsidRPr="00D92C03">
        <w:rPr>
          <w:rFonts w:cs="David" w:hint="cs"/>
          <w:sz w:val="24"/>
          <w:szCs w:val="24"/>
          <w:rtl/>
        </w:rPr>
        <w:t xml:space="preserve"> 17/1/</w:t>
      </w:r>
      <w:r>
        <w:rPr>
          <w:rFonts w:cs="David" w:hint="cs"/>
          <w:sz w:val="24"/>
          <w:szCs w:val="24"/>
          <w:rtl/>
        </w:rPr>
        <w:t>19</w:t>
      </w:r>
      <w:r w:rsidRPr="00D92C03">
        <w:rPr>
          <w:rFonts w:cs="David" w:hint="cs"/>
          <w:sz w:val="24"/>
          <w:szCs w:val="24"/>
          <w:rtl/>
        </w:rPr>
        <w:t xml:space="preserve">33. מכאן שלא </w:t>
      </w:r>
      <w:proofErr w:type="spellStart"/>
      <w:r w:rsidRPr="00D92C03">
        <w:rPr>
          <w:rFonts w:cs="David" w:hint="cs"/>
          <w:sz w:val="24"/>
          <w:szCs w:val="24"/>
          <w:rtl/>
        </w:rPr>
        <w:t>היתה</w:t>
      </w:r>
      <w:proofErr w:type="spellEnd"/>
      <w:r w:rsidRPr="00D92C03">
        <w:rPr>
          <w:rFonts w:cs="David" w:hint="cs"/>
          <w:sz w:val="24"/>
          <w:szCs w:val="24"/>
          <w:rtl/>
        </w:rPr>
        <w:t xml:space="preserve"> כל קדושה בווקף זה. </w:t>
      </w:r>
    </w:p>
    <w:p w:rsidR="001C7B04" w:rsidRPr="00D92C03" w:rsidRDefault="001C7B04" w:rsidP="001C7B04">
      <w:pPr>
        <w:pStyle w:val="a8"/>
        <w:spacing w:line="360" w:lineRule="auto"/>
        <w:ind w:left="-58" w:firstLine="284"/>
        <w:rPr>
          <w:rFonts w:cs="David"/>
          <w:sz w:val="24"/>
          <w:szCs w:val="24"/>
          <w:rtl/>
        </w:rPr>
      </w:pPr>
    </w:p>
    <w:p w:rsidR="001C7B04" w:rsidRDefault="001C7B04" w:rsidP="001C7B04">
      <w:pPr>
        <w:pStyle w:val="a8"/>
        <w:spacing w:line="360" w:lineRule="auto"/>
        <w:ind w:left="-58" w:firstLine="284"/>
        <w:rPr>
          <w:rFonts w:cs="David"/>
          <w:sz w:val="24"/>
          <w:szCs w:val="24"/>
          <w:rtl/>
        </w:rPr>
      </w:pPr>
      <w:r>
        <w:rPr>
          <w:rFonts w:cs="David" w:hint="cs"/>
          <w:sz w:val="24"/>
          <w:szCs w:val="24"/>
          <w:rtl/>
        </w:rPr>
        <w:t xml:space="preserve">לאחר חודש מאי שנת 2000 פרץ סכסוך בין יהודים לבין מוסלמים על שלטים שהוצבו במקום ועל השימוש במקום, והרשם לענייני דתות החליט שהמקום הוא אכן קדוש, ואז פנתה משפחת אבו </w:t>
      </w:r>
      <w:proofErr w:type="spellStart"/>
      <w:r>
        <w:rPr>
          <w:rFonts w:cs="David" w:hint="cs"/>
          <w:sz w:val="24"/>
          <w:szCs w:val="24"/>
          <w:rtl/>
        </w:rPr>
        <w:t>ג'יבנה</w:t>
      </w:r>
      <w:proofErr w:type="spellEnd"/>
      <w:r>
        <w:rPr>
          <w:rFonts w:cs="David" w:hint="cs"/>
          <w:sz w:val="24"/>
          <w:szCs w:val="24"/>
          <w:rtl/>
        </w:rPr>
        <w:t xml:space="preserve">, לרשויות וביקשה שיינתן צו מניעה נגד מי שהביא טענה שהם משיגי גבול. הדיון התנהל בבית משפט השלום בירושלים ושופט השלום כרמי מוסק פסק ביום 18.12.2008 </w:t>
      </w:r>
      <w:proofErr w:type="spellStart"/>
      <w:r>
        <w:rPr>
          <w:rFonts w:cs="David" w:hint="cs"/>
          <w:sz w:val="24"/>
          <w:szCs w:val="24"/>
          <w:rtl/>
        </w:rPr>
        <w:t>בת.א</w:t>
      </w:r>
      <w:proofErr w:type="spellEnd"/>
      <w:r>
        <w:rPr>
          <w:rFonts w:cs="David" w:hint="cs"/>
          <w:sz w:val="24"/>
          <w:szCs w:val="24"/>
          <w:rtl/>
        </w:rPr>
        <w:t>. 7523/00 כי:</w:t>
      </w:r>
    </w:p>
    <w:p w:rsidR="001C7B04" w:rsidRDefault="001C7B04" w:rsidP="001C7B04">
      <w:pPr>
        <w:pStyle w:val="a8"/>
        <w:numPr>
          <w:ilvl w:val="0"/>
          <w:numId w:val="6"/>
        </w:numPr>
        <w:spacing w:line="360" w:lineRule="auto"/>
        <w:rPr>
          <w:rFonts w:cs="David"/>
          <w:sz w:val="24"/>
          <w:szCs w:val="24"/>
        </w:rPr>
      </w:pPr>
      <w:r>
        <w:rPr>
          <w:rFonts w:cs="David" w:hint="cs"/>
          <w:sz w:val="24"/>
          <w:szCs w:val="24"/>
          <w:rtl/>
        </w:rPr>
        <w:t>התובעים הם הבעלים והמחזיקים של השטח שבתוכו המערה.</w:t>
      </w:r>
    </w:p>
    <w:p w:rsidR="001C7B04" w:rsidRPr="00B965F6" w:rsidRDefault="001C7B04" w:rsidP="001C7B04">
      <w:pPr>
        <w:pStyle w:val="a8"/>
        <w:numPr>
          <w:ilvl w:val="0"/>
          <w:numId w:val="6"/>
        </w:numPr>
        <w:spacing w:line="360" w:lineRule="auto"/>
        <w:rPr>
          <w:rFonts w:cs="David"/>
          <w:sz w:val="24"/>
          <w:szCs w:val="24"/>
        </w:rPr>
      </w:pPr>
      <w:r>
        <w:rPr>
          <w:rFonts w:cs="David" w:hint="cs"/>
          <w:sz w:val="24"/>
          <w:szCs w:val="24"/>
          <w:rtl/>
        </w:rPr>
        <w:t>הנתבעים (המרכז הארצי לפיתוח המקומות הקדושים) לא הוכיחה כי המערה הנמצאת בשטח ה</w:t>
      </w:r>
      <w:smartTag w:uri="www-psakdin-co-il/legalterms" w:element="legalterm">
        <w:r>
          <w:rPr>
            <w:rFonts w:cs="David" w:hint="cs"/>
            <w:sz w:val="24"/>
            <w:szCs w:val="24"/>
            <w:rtl/>
          </w:rPr>
          <w:t>מקרקעין</w:t>
        </w:r>
      </w:smartTag>
      <w:r>
        <w:rPr>
          <w:rFonts w:cs="David" w:hint="cs"/>
          <w:sz w:val="24"/>
          <w:szCs w:val="24"/>
          <w:rtl/>
        </w:rPr>
        <w:t xml:space="preserve"> שבמחלוקת היא המערה הידועה הנקראת בשם מערת הרמב"ן והיא </w:t>
      </w:r>
      <w:r w:rsidRPr="00B965F6">
        <w:rPr>
          <w:rFonts w:cs="David" w:hint="cs"/>
          <w:sz w:val="24"/>
          <w:szCs w:val="24"/>
          <w:rtl/>
        </w:rPr>
        <w:t>מקום קדוש.</w:t>
      </w:r>
    </w:p>
    <w:p w:rsidR="001C7B04" w:rsidRDefault="001C7B04" w:rsidP="001C7B04">
      <w:pPr>
        <w:pStyle w:val="a8"/>
        <w:numPr>
          <w:ilvl w:val="0"/>
          <w:numId w:val="6"/>
        </w:numPr>
        <w:spacing w:line="360" w:lineRule="auto"/>
        <w:rPr>
          <w:rFonts w:cs="David"/>
          <w:sz w:val="24"/>
          <w:szCs w:val="24"/>
          <w:rtl/>
        </w:rPr>
      </w:pPr>
      <w:r w:rsidRPr="00B965F6">
        <w:rPr>
          <w:rFonts w:cs="David" w:hint="cs"/>
          <w:sz w:val="24"/>
          <w:szCs w:val="24"/>
          <w:rtl/>
        </w:rPr>
        <w:t>לא הוכח קשר בין המערה</w:t>
      </w:r>
      <w:r>
        <w:rPr>
          <w:rFonts w:cs="David" w:hint="cs"/>
          <w:sz w:val="24"/>
          <w:szCs w:val="24"/>
          <w:rtl/>
        </w:rPr>
        <w:t xml:space="preserve"> שבמקום לבין מקום שהנתבעים טענו שהוא מערת הרמב"ן.</w:t>
      </w:r>
    </w:p>
    <w:p w:rsidR="001C7B04" w:rsidRDefault="001C7B04" w:rsidP="001C7B04">
      <w:pPr>
        <w:pStyle w:val="a8"/>
        <w:spacing w:line="360" w:lineRule="auto"/>
        <w:ind w:left="-58" w:firstLine="284"/>
        <w:rPr>
          <w:rFonts w:cs="David"/>
          <w:sz w:val="24"/>
          <w:szCs w:val="24"/>
          <w:rtl/>
        </w:rPr>
      </w:pPr>
    </w:p>
    <w:p w:rsidR="001C7B04" w:rsidRDefault="001C7B04" w:rsidP="001C7B04">
      <w:pPr>
        <w:bidi w:val="0"/>
        <w:rPr>
          <w:rFonts w:cs="David"/>
          <w:b/>
          <w:bCs/>
          <w:sz w:val="40"/>
          <w:szCs w:val="40"/>
          <w:rtl/>
        </w:rPr>
      </w:pPr>
      <w:r>
        <w:rPr>
          <w:rFonts w:cs="David"/>
          <w:b/>
          <w:bCs/>
          <w:sz w:val="40"/>
          <w:szCs w:val="40"/>
          <w:rtl/>
        </w:rPr>
        <w:br w:type="page"/>
      </w:r>
    </w:p>
    <w:p w:rsidR="004A1F46" w:rsidRDefault="004A1F46">
      <w:pPr>
        <w:bidi w:val="0"/>
        <w:rPr>
          <w:rFonts w:cs="David"/>
          <w:b/>
          <w:bCs/>
          <w:sz w:val="36"/>
          <w:szCs w:val="36"/>
        </w:rPr>
      </w:pPr>
    </w:p>
    <w:p w:rsidR="00774884" w:rsidRPr="00CF66E0" w:rsidRDefault="00774884" w:rsidP="00774884">
      <w:pPr>
        <w:spacing w:line="360" w:lineRule="auto"/>
        <w:jc w:val="center"/>
        <w:rPr>
          <w:rFonts w:cs="David"/>
          <w:b/>
          <w:bCs/>
          <w:sz w:val="36"/>
          <w:szCs w:val="36"/>
        </w:rPr>
      </w:pPr>
      <w:r>
        <w:rPr>
          <w:noProof/>
          <w:sz w:val="36"/>
          <w:szCs w:val="36"/>
        </w:rPr>
        <w:drawing>
          <wp:anchor distT="0" distB="0" distL="114300" distR="114300" simplePos="0" relativeHeight="251659264" behindDoc="0" locked="0" layoutInCell="1" allowOverlap="0">
            <wp:simplePos x="0" y="0"/>
            <wp:positionH relativeFrom="column">
              <wp:posOffset>0</wp:posOffset>
            </wp:positionH>
            <wp:positionV relativeFrom="paragraph">
              <wp:posOffset>0</wp:posOffset>
            </wp:positionV>
            <wp:extent cx="2667000" cy="1990090"/>
            <wp:effectExtent l="0" t="0" r="0" b="0"/>
            <wp:wrapSquare wrapText="bothSides"/>
            <wp:docPr id="8" name="תמונה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l="5263" t="5411" r="5263" b="8025"/>
                    <a:stretch>
                      <a:fillRect/>
                    </a:stretch>
                  </pic:blipFill>
                  <pic:spPr bwMode="auto">
                    <a:xfrm>
                      <a:off x="0" y="0"/>
                      <a:ext cx="2667000" cy="19900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F66E0">
        <w:rPr>
          <w:rFonts w:cs="David" w:hint="cs"/>
          <w:b/>
          <w:bCs/>
          <w:sz w:val="36"/>
          <w:szCs w:val="36"/>
          <w:rtl/>
        </w:rPr>
        <w:t>ב</w:t>
      </w:r>
      <w:r>
        <w:rPr>
          <w:rFonts w:cs="David" w:hint="cs"/>
          <w:b/>
          <w:bCs/>
          <w:sz w:val="36"/>
          <w:szCs w:val="36"/>
          <w:rtl/>
        </w:rPr>
        <w:t>תי</w:t>
      </w:r>
      <w:r w:rsidRPr="00CF66E0">
        <w:rPr>
          <w:rFonts w:cs="David" w:hint="cs"/>
          <w:b/>
          <w:bCs/>
          <w:sz w:val="36"/>
          <w:szCs w:val="36"/>
          <w:rtl/>
        </w:rPr>
        <w:t xml:space="preserve"> עלמין יהודי</w:t>
      </w:r>
      <w:r>
        <w:rPr>
          <w:rFonts w:cs="David" w:hint="cs"/>
          <w:b/>
          <w:bCs/>
          <w:sz w:val="36"/>
          <w:szCs w:val="36"/>
          <w:rtl/>
        </w:rPr>
        <w:t>ים</w:t>
      </w:r>
      <w:r w:rsidRPr="00CF66E0">
        <w:rPr>
          <w:rFonts w:cs="David" w:hint="cs"/>
          <w:b/>
          <w:bCs/>
          <w:sz w:val="36"/>
          <w:szCs w:val="36"/>
          <w:rtl/>
        </w:rPr>
        <w:t xml:space="preserve"> בהר הזיתים</w:t>
      </w:r>
    </w:p>
    <w:p w:rsidR="00774884" w:rsidRDefault="00774884" w:rsidP="00774884">
      <w:pPr>
        <w:spacing w:line="360" w:lineRule="auto"/>
        <w:jc w:val="center"/>
        <w:rPr>
          <w:rFonts w:cs="David"/>
          <w:b/>
          <w:bCs/>
          <w:sz w:val="16"/>
          <w:szCs w:val="16"/>
          <w:rtl/>
        </w:rPr>
      </w:pPr>
    </w:p>
    <w:p w:rsidR="00774884" w:rsidRDefault="00774884" w:rsidP="00774884">
      <w:pPr>
        <w:rPr>
          <w:rFonts w:ascii="Arial" w:hAnsi="Arial" w:cs="Arial"/>
          <w:sz w:val="16"/>
          <w:szCs w:val="16"/>
          <w:rtl/>
        </w:rPr>
      </w:pPr>
    </w:p>
    <w:p w:rsidR="00774884" w:rsidRDefault="00774884" w:rsidP="00774884">
      <w:pPr>
        <w:rPr>
          <w:rFonts w:ascii="Arial" w:hAnsi="Arial" w:cs="Arial"/>
          <w:sz w:val="16"/>
          <w:szCs w:val="16"/>
          <w:rtl/>
        </w:rPr>
      </w:pPr>
      <w:r>
        <w:rPr>
          <w:rFonts w:ascii="Arial" w:hAnsi="Arial" w:cs="Arial" w:hint="cs"/>
          <w:sz w:val="16"/>
          <w:szCs w:val="16"/>
          <w:rtl/>
        </w:rPr>
        <w:t xml:space="preserve">                                                                                                                                       </w:t>
      </w:r>
    </w:p>
    <w:p w:rsidR="00774884" w:rsidRDefault="00774884" w:rsidP="00774884">
      <w:pPr>
        <w:rPr>
          <w:rFonts w:ascii="Arial" w:hAnsi="Arial" w:cs="Arial"/>
          <w:sz w:val="16"/>
          <w:szCs w:val="16"/>
          <w:rtl/>
        </w:rPr>
      </w:pPr>
    </w:p>
    <w:p w:rsidR="00774884" w:rsidRDefault="00774884" w:rsidP="00774884">
      <w:pPr>
        <w:rPr>
          <w:rFonts w:ascii="Arial" w:hAnsi="Arial" w:cs="Arial"/>
          <w:sz w:val="16"/>
          <w:szCs w:val="16"/>
          <w:rtl/>
        </w:rPr>
      </w:pPr>
    </w:p>
    <w:p w:rsidR="00774884" w:rsidRPr="00447743" w:rsidRDefault="00774884" w:rsidP="00774884">
      <w:pPr>
        <w:rPr>
          <w:rFonts w:ascii="Arial" w:hAnsi="Arial" w:cs="Arial"/>
          <w:sz w:val="16"/>
          <w:szCs w:val="16"/>
          <w:rtl/>
        </w:rPr>
      </w:pPr>
      <w:r>
        <w:rPr>
          <w:rFonts w:ascii="Arial" w:hAnsi="Arial" w:cs="Arial" w:hint="cs"/>
          <w:sz w:val="16"/>
          <w:szCs w:val="16"/>
          <w:rtl/>
        </w:rPr>
        <w:tab/>
      </w:r>
      <w:r>
        <w:rPr>
          <w:rFonts w:ascii="Arial" w:hAnsi="Arial" w:cs="Arial" w:hint="cs"/>
          <w:sz w:val="16"/>
          <w:szCs w:val="16"/>
          <w:rtl/>
        </w:rPr>
        <w:tab/>
      </w:r>
      <w:r>
        <w:rPr>
          <w:rFonts w:ascii="Arial" w:hAnsi="Arial" w:cs="Arial" w:hint="cs"/>
          <w:sz w:val="16"/>
          <w:szCs w:val="16"/>
          <w:rtl/>
        </w:rPr>
        <w:tab/>
      </w:r>
      <w:r>
        <w:rPr>
          <w:rFonts w:ascii="Arial" w:hAnsi="Arial" w:cs="Arial" w:hint="cs"/>
          <w:sz w:val="16"/>
          <w:szCs w:val="16"/>
          <w:rtl/>
        </w:rPr>
        <w:tab/>
      </w:r>
      <w:r>
        <w:rPr>
          <w:rFonts w:ascii="Arial" w:hAnsi="Arial" w:cs="Arial" w:hint="cs"/>
          <w:sz w:val="16"/>
          <w:szCs w:val="16"/>
          <w:rtl/>
        </w:rPr>
        <w:tab/>
      </w:r>
      <w:r>
        <w:rPr>
          <w:rFonts w:ascii="Arial" w:hAnsi="Arial" w:cs="Arial" w:hint="cs"/>
          <w:sz w:val="16"/>
          <w:szCs w:val="16"/>
          <w:rtl/>
        </w:rPr>
        <w:tab/>
      </w:r>
      <w:r>
        <w:rPr>
          <w:rFonts w:ascii="Arial" w:hAnsi="Arial" w:cs="Arial" w:hint="cs"/>
          <w:sz w:val="16"/>
          <w:szCs w:val="16"/>
          <w:rtl/>
        </w:rPr>
        <w:tab/>
      </w:r>
      <w:r>
        <w:rPr>
          <w:rFonts w:ascii="Arial" w:hAnsi="Arial" w:cs="Arial" w:hint="cs"/>
          <w:sz w:val="16"/>
          <w:szCs w:val="16"/>
          <w:rtl/>
        </w:rPr>
        <w:tab/>
      </w:r>
      <w:r w:rsidRPr="00447743">
        <w:rPr>
          <w:rFonts w:ascii="Arial" w:hAnsi="Arial" w:cs="Arial" w:hint="cs"/>
          <w:sz w:val="16"/>
          <w:szCs w:val="16"/>
          <w:rtl/>
        </w:rPr>
        <w:t>שנת 1874</w:t>
      </w:r>
    </w:p>
    <w:p w:rsidR="00774884" w:rsidRPr="0025153F" w:rsidRDefault="00774884" w:rsidP="00774884">
      <w:pPr>
        <w:spacing w:after="160" w:line="360" w:lineRule="auto"/>
        <w:jc w:val="right"/>
        <w:rPr>
          <w:rFonts w:cs="Rod"/>
          <w:sz w:val="2"/>
          <w:szCs w:val="2"/>
          <w:rtl/>
        </w:rPr>
      </w:pPr>
    </w:p>
    <w:p w:rsidR="00774884" w:rsidRDefault="00774884" w:rsidP="00774884">
      <w:pPr>
        <w:spacing w:after="160" w:line="360" w:lineRule="auto"/>
        <w:jc w:val="right"/>
        <w:rPr>
          <w:rFonts w:cs="Rod"/>
          <w:rtl/>
        </w:rPr>
      </w:pPr>
      <w:r>
        <w:rPr>
          <w:rFonts w:cs="Rod" w:hint="cs"/>
          <w:rtl/>
        </w:rPr>
        <w:t xml:space="preserve">מעל פסגת הר-הצופים </w:t>
      </w:r>
      <w:r>
        <w:rPr>
          <w:rFonts w:cs="Rod"/>
          <w:rtl/>
        </w:rPr>
        <w:t>–</w:t>
      </w:r>
      <w:r>
        <w:rPr>
          <w:rFonts w:cs="Rod" w:hint="cs"/>
          <w:rtl/>
        </w:rPr>
        <w:t xml:space="preserve"> שלום לך ירושלים</w:t>
      </w:r>
    </w:p>
    <w:p w:rsidR="00774884" w:rsidRPr="0025153F" w:rsidRDefault="00774884" w:rsidP="00774884">
      <w:pPr>
        <w:spacing w:after="160" w:line="360" w:lineRule="auto"/>
        <w:jc w:val="right"/>
        <w:rPr>
          <w:rFonts w:cs="David"/>
          <w:sz w:val="4"/>
          <w:szCs w:val="4"/>
          <w:rtl/>
        </w:rPr>
      </w:pPr>
    </w:p>
    <w:p w:rsidR="00774884" w:rsidRDefault="00774884" w:rsidP="00774884">
      <w:pPr>
        <w:spacing w:after="240" w:line="480" w:lineRule="auto"/>
        <w:jc w:val="both"/>
        <w:rPr>
          <w:rFonts w:cs="David"/>
          <w:rtl/>
        </w:rPr>
      </w:pPr>
      <w:r>
        <w:rPr>
          <w:rFonts w:cs="David" w:hint="cs"/>
          <w:rtl/>
        </w:rPr>
        <w:t xml:space="preserve">הר הזיתים, הר במזרח העיר העתיקה של ירושלים, גבוה ממקום המקדש, ובחלקו היה מכוסה בעצי זית. ההר הוא מקום מקודש ליהודים ולנוצרים. ליהודים הוא קדוש, ונזכר במקרא בספרי הנביאים, יחזקאל, זכריה ויואל, כמקום בו עתידה להתחיל תחיית המתים, בעמק יהושפט שלרגלי הר הזיתים. בהר הזיתים הוקמה מצבת זיכרון "יד אבשלום" ומונומנטים נוספים </w:t>
      </w:r>
      <w:r w:rsidR="00805E6F">
        <w:rPr>
          <w:rFonts w:cs="David" w:hint="cs"/>
          <w:rtl/>
        </w:rPr>
        <w:t>(</w:t>
      </w:r>
      <w:r>
        <w:rPr>
          <w:rFonts w:cs="David" w:hint="cs"/>
          <w:rtl/>
        </w:rPr>
        <w:t>ראה עליו במצבות קודש בא"י מאת זאב וילנאי  עמוד ר'</w:t>
      </w:r>
      <w:r w:rsidR="00805E6F">
        <w:rPr>
          <w:rFonts w:cs="David" w:hint="cs"/>
          <w:rtl/>
        </w:rPr>
        <w:t>)</w:t>
      </w:r>
      <w:r>
        <w:rPr>
          <w:rFonts w:cs="David" w:hint="cs"/>
          <w:rtl/>
        </w:rPr>
        <w:t>.</w:t>
      </w:r>
    </w:p>
    <w:p w:rsidR="00774884" w:rsidRDefault="00774884" w:rsidP="00774884">
      <w:pPr>
        <w:spacing w:after="240" w:line="480" w:lineRule="auto"/>
        <w:jc w:val="both"/>
        <w:rPr>
          <w:rFonts w:cs="David"/>
          <w:rtl/>
        </w:rPr>
      </w:pPr>
      <w:r>
        <w:rPr>
          <w:rFonts w:cs="David" w:hint="cs"/>
          <w:rtl/>
        </w:rPr>
        <w:t>על הר זה נחצבו קברים החל מתקופת המקרא ועד סוף בית שני. עד שנת 1848, היה בית עלמין יהודי יחיד. גבולות בית עלמין, לאחר תקופה זו הורחבו לפי זמינות הקרקע הפנויה ולפי ההזדמנות ל</w:t>
      </w:r>
      <w:smartTag w:uri="www-psakdin-co-il/legalterms" w:element="legalterm">
        <w:r>
          <w:rPr>
            <w:rFonts w:cs="David" w:hint="cs"/>
            <w:rtl/>
          </w:rPr>
          <w:t>רכוש</w:t>
        </w:r>
      </w:smartTag>
      <w:r>
        <w:rPr>
          <w:rFonts w:cs="David" w:hint="cs"/>
          <w:rtl/>
        </w:rPr>
        <w:t xml:space="preserve"> ולחכור קרקעות מן הווקף המוסלמי, מכנסיות נוצרים ומן הפלחים בכפרים שמסביב; ממערב לקברי בני חזיר וקבר זכריה יש מונומנטים רבים שעולי הרגל  היו מבקשים להיקבר בקרבתם לאחר מותם (ראה עליו בספר "מצבות קודש בא"י" מאת זאב וילנאי עמ' רמ"ח (על מערת בני חזיר). על החפירות במערת יהושפט ועל המשלחת שחפרה שם (ראה בספר "שאר ישוב" של יצחק בן צבי עמ' 192, ועמ' 525 ועמ' 609).</w:t>
      </w:r>
    </w:p>
    <w:p w:rsidR="00774884" w:rsidRDefault="00774884" w:rsidP="00774884">
      <w:pPr>
        <w:spacing w:after="240" w:line="480" w:lineRule="auto"/>
        <w:jc w:val="both"/>
        <w:rPr>
          <w:rFonts w:cs="David"/>
        </w:rPr>
      </w:pPr>
      <w:r>
        <w:rPr>
          <w:rFonts w:cs="David" w:hint="cs"/>
          <w:rtl/>
        </w:rPr>
        <w:t xml:space="preserve">לכולל הספרדים הייתה עד אמצע המאה ה-19 שליטה בלעדית על בית העלמין היהודי בהר הזיתים. הפיצול לחלקות נפרדות לכוללים החל ב-1849 כאשר הראשון לציון, יצחק </w:t>
      </w:r>
      <w:proofErr w:type="spellStart"/>
      <w:r>
        <w:rPr>
          <w:rFonts w:cs="David" w:hint="cs"/>
          <w:rtl/>
        </w:rPr>
        <w:t>קובו</w:t>
      </w:r>
      <w:proofErr w:type="spellEnd"/>
      <w:r>
        <w:rPr>
          <w:rFonts w:cs="David" w:hint="cs"/>
          <w:rtl/>
        </w:rPr>
        <w:t>, אסר לקבור נפטר אשכנזי עקב סכסוך כספי. הפרושים נתקלו בסחבת מטעם חב' קדישא של הספרדים להוצאת רישיון הקבורה. הסחבת הייתה עכב תביעת הספרדים ש</w:t>
      </w:r>
      <w:smartTag w:uri="www-psakdin-co-il/legalterms" w:element="legalterm">
        <w:r>
          <w:rPr>
            <w:rFonts w:cs="David" w:hint="cs"/>
            <w:rtl/>
          </w:rPr>
          <w:t>יורש</w:t>
        </w:r>
      </w:smartTag>
      <w:r>
        <w:rPr>
          <w:rFonts w:cs="David" w:hint="cs"/>
          <w:rtl/>
        </w:rPr>
        <w:t xml:space="preserve">י אברהם שלמה זלמן צורף יסלקו חוב שהגיע מהם. (ראה הפרטים בספר "מאה שנים" בעריכת </w:t>
      </w:r>
      <w:proofErr w:type="spellStart"/>
      <w:r>
        <w:rPr>
          <w:rFonts w:cs="David" w:hint="cs"/>
          <w:rtl/>
        </w:rPr>
        <w:t>טריוקס</w:t>
      </w:r>
      <w:proofErr w:type="spellEnd"/>
      <w:r>
        <w:rPr>
          <w:rFonts w:cs="David" w:hint="cs"/>
          <w:rtl/>
        </w:rPr>
        <w:t xml:space="preserve"> בעמ' 128.) </w:t>
      </w:r>
    </w:p>
    <w:p w:rsidR="00774884" w:rsidRDefault="00774884" w:rsidP="00774884">
      <w:pPr>
        <w:spacing w:after="240" w:line="480" w:lineRule="auto"/>
        <w:jc w:val="both"/>
        <w:rPr>
          <w:rFonts w:cs="David"/>
          <w:rtl/>
        </w:rPr>
      </w:pPr>
      <w:r>
        <w:rPr>
          <w:rFonts w:cs="David" w:hint="cs"/>
          <w:rtl/>
        </w:rPr>
        <w:t xml:space="preserve">בית העלמין היהודי נמצא בין אדמות הכפרים הערבים סילואן (כפר השלוח), א-טור ועיסאוויה. הקרקע באזור זה הכילה מערות רבות שהתאימו לקבורה. הכפריים שבסביבה אימצו לעצמם דרך לסחוט כספים </w:t>
      </w:r>
      <w:r>
        <w:rPr>
          <w:rFonts w:cs="David" w:hint="cs"/>
          <w:rtl/>
        </w:rPr>
        <w:lastRenderedPageBreak/>
        <w:t>מן הכולל, בין בדרך חסימת המעבר ובין בדרך ניתוץ הקברים ושימוש חוזר באבני הקבר לבניית בתים. דרך אחרת הייתה הסגת גבול לשימוש בקרקע לצרכי חקלאות.</w:t>
      </w:r>
    </w:p>
    <w:p w:rsidR="00774884" w:rsidRDefault="00774884" w:rsidP="00774884">
      <w:pPr>
        <w:spacing w:after="240" w:line="480" w:lineRule="auto"/>
        <w:jc w:val="center"/>
        <w:rPr>
          <w:rFonts w:cs="David"/>
          <w:rtl/>
        </w:rPr>
      </w:pPr>
      <w:r>
        <w:rPr>
          <w:rFonts w:cs="David"/>
          <w:noProof/>
          <w:rtl/>
        </w:rPr>
        <w:drawing>
          <wp:inline distT="0" distB="0" distL="0" distR="0">
            <wp:extent cx="2812415" cy="2358390"/>
            <wp:effectExtent l="0" t="0" r="6985" b="3810"/>
            <wp:docPr id="7" name="תמונה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12415" cy="2358390"/>
                    </a:xfrm>
                    <a:prstGeom prst="rect">
                      <a:avLst/>
                    </a:prstGeom>
                    <a:noFill/>
                    <a:ln>
                      <a:noFill/>
                    </a:ln>
                  </pic:spPr>
                </pic:pic>
              </a:graphicData>
            </a:graphic>
          </wp:inline>
        </w:drawing>
      </w:r>
    </w:p>
    <w:p w:rsidR="00774884" w:rsidRDefault="00774884" w:rsidP="00774884">
      <w:pPr>
        <w:spacing w:after="240" w:line="480" w:lineRule="auto"/>
        <w:jc w:val="both"/>
        <w:rPr>
          <w:rFonts w:cs="David"/>
          <w:rtl/>
        </w:rPr>
      </w:pPr>
      <w:r>
        <w:rPr>
          <w:rFonts w:cs="David" w:hint="cs"/>
          <w:rtl/>
        </w:rPr>
        <w:t xml:space="preserve">הריסת קברים </w:t>
      </w:r>
      <w:proofErr w:type="spellStart"/>
      <w:r>
        <w:rPr>
          <w:rFonts w:cs="David" w:hint="cs"/>
          <w:rtl/>
        </w:rPr>
        <w:t>היתה</w:t>
      </w:r>
      <w:proofErr w:type="spellEnd"/>
      <w:r>
        <w:rPr>
          <w:rFonts w:cs="David" w:hint="cs"/>
          <w:rtl/>
        </w:rPr>
        <w:t xml:space="preserve"> תופעה חוזרת במשך מאות בשנים, והיא חזרה בחריפותה בשוד גדול ובהרס שנזרעו במקום בתקופה שממלכת ירדן שלטה בירושלים המזרחית.</w:t>
      </w:r>
    </w:p>
    <w:p w:rsidR="00774884" w:rsidRDefault="00774884" w:rsidP="00774884">
      <w:pPr>
        <w:spacing w:after="240" w:line="480" w:lineRule="auto"/>
        <w:jc w:val="both"/>
        <w:rPr>
          <w:rFonts w:cs="David"/>
          <w:rtl/>
        </w:rPr>
      </w:pPr>
      <w:r>
        <w:rPr>
          <w:rFonts w:cs="David" w:hint="cs"/>
          <w:rtl/>
        </w:rPr>
        <w:t xml:space="preserve">הכולל הספרדי נלחם, במאות השנים האחרונות, בתופעת ההרס, השוד, הגזל והשגות הגבול, בין בדרך של תשלום "בל תשחית", בין בנוהג </w:t>
      </w:r>
      <w:proofErr w:type="spellStart"/>
      <w:r>
        <w:rPr>
          <w:rFonts w:cs="David" w:hint="cs"/>
          <w:rtl/>
        </w:rPr>
        <w:t>ליתן</w:t>
      </w:r>
      <w:proofErr w:type="spellEnd"/>
      <w:r>
        <w:rPr>
          <w:rFonts w:cs="David" w:hint="cs"/>
          <w:rtl/>
        </w:rPr>
        <w:t xml:space="preserve"> דמי חסות לערביי הכפרים שבסביבה ובין בדרך של תעסוקה הכפריים לתפקיד של שומרי בית הקברות.</w:t>
      </w:r>
    </w:p>
    <w:p w:rsidR="00774884" w:rsidRDefault="00774884" w:rsidP="00774884">
      <w:pPr>
        <w:spacing w:after="240" w:line="480" w:lineRule="auto"/>
        <w:jc w:val="both"/>
        <w:rPr>
          <w:rFonts w:cs="David"/>
          <w:rtl/>
        </w:rPr>
      </w:pPr>
      <w:r>
        <w:rPr>
          <w:rFonts w:cs="David" w:hint="cs"/>
          <w:rtl/>
        </w:rPr>
        <w:t xml:space="preserve">מהר הזיתים נשקף נוף ירושלים על צריחיה, מגדליה, הכנסיות, הר הבית והמסגדים, בתי מחסה, בתי הכנסת: החורבה, תפארת ירושלים (ניסן </w:t>
      </w:r>
      <w:proofErr w:type="spellStart"/>
      <w:r>
        <w:rPr>
          <w:rFonts w:cs="David" w:hint="cs"/>
          <w:rtl/>
        </w:rPr>
        <w:t>בק</w:t>
      </w:r>
      <w:proofErr w:type="spellEnd"/>
      <w:r>
        <w:rPr>
          <w:rFonts w:cs="David" w:hint="cs"/>
          <w:rtl/>
        </w:rPr>
        <w:t xml:space="preserve">), בתי הכנסת של </w:t>
      </w:r>
      <w:proofErr w:type="spellStart"/>
      <w:r>
        <w:rPr>
          <w:rFonts w:cs="David" w:hint="cs"/>
          <w:rtl/>
        </w:rPr>
        <w:t>הריב"ז</w:t>
      </w:r>
      <w:proofErr w:type="spellEnd"/>
      <w:r>
        <w:rPr>
          <w:rFonts w:cs="David" w:hint="cs"/>
          <w:rtl/>
        </w:rPr>
        <w:t xml:space="preserve"> והגגות הקמורים בעיר.</w:t>
      </w:r>
    </w:p>
    <w:p w:rsidR="00774884" w:rsidRDefault="00774884" w:rsidP="00774884">
      <w:pPr>
        <w:spacing w:after="240" w:line="480" w:lineRule="auto"/>
        <w:jc w:val="both"/>
        <w:rPr>
          <w:rFonts w:cs="David"/>
          <w:rtl/>
        </w:rPr>
      </w:pPr>
      <w:r>
        <w:rPr>
          <w:rFonts w:cs="David" w:hint="cs"/>
          <w:rtl/>
        </w:rPr>
        <w:t>יהודים ראו בהר שממזרח להר הבית שער לשמיים שבו תתחיל תחיית המתים. על הר זה שכנה השכינה. על הר זה התכנסו בני ישראל בימי חג הסוכות והושענא רבה, וכאן נתקיימו טקסים דתיים וחגיגיים; בימים של הכרזות חשובות, זה היה מקום חילופי להר המוריה ומקום המקדש. ההר הפך למקום קדוש המחכה לבוא המשיח ולתחיית המתים.</w:t>
      </w:r>
    </w:p>
    <w:p w:rsidR="00774884" w:rsidRDefault="00774884" w:rsidP="00774884">
      <w:pPr>
        <w:spacing w:after="240" w:line="480" w:lineRule="auto"/>
        <w:jc w:val="both"/>
        <w:rPr>
          <w:rFonts w:cs="David"/>
          <w:rtl/>
        </w:rPr>
      </w:pPr>
      <w:r>
        <w:rPr>
          <w:rFonts w:cs="David" w:hint="cs"/>
          <w:rtl/>
        </w:rPr>
        <w:t xml:space="preserve">תיאור הגבולות הקדום ביותר של בית הקברות היהודי הוא מאמצע שנת 1558. הגבולות נזכרים בתעודה </w:t>
      </w:r>
      <w:proofErr w:type="spellStart"/>
      <w:r>
        <w:rPr>
          <w:rFonts w:cs="David" w:hint="cs"/>
          <w:rtl/>
        </w:rPr>
        <w:t>שבסיג'לת</w:t>
      </w:r>
      <w:proofErr w:type="spellEnd"/>
      <w:r>
        <w:rPr>
          <w:rFonts w:cs="David" w:hint="cs"/>
          <w:rtl/>
        </w:rPr>
        <w:t xml:space="preserve"> </w:t>
      </w:r>
      <w:proofErr w:type="spellStart"/>
      <w:r>
        <w:rPr>
          <w:rFonts w:cs="David" w:hint="cs"/>
          <w:rtl/>
        </w:rPr>
        <w:t>ביה"מ</w:t>
      </w:r>
      <w:proofErr w:type="spellEnd"/>
      <w:r>
        <w:rPr>
          <w:rFonts w:cs="David" w:hint="cs"/>
          <w:rtl/>
        </w:rPr>
        <w:t xml:space="preserve"> המוסלמי מס' 419 בדף 36 הם:</w:t>
      </w:r>
    </w:p>
    <w:p w:rsidR="00774884" w:rsidRDefault="00774884" w:rsidP="00774884">
      <w:pPr>
        <w:spacing w:line="480" w:lineRule="auto"/>
        <w:jc w:val="both"/>
        <w:rPr>
          <w:rFonts w:cs="David"/>
          <w:rtl/>
        </w:rPr>
      </w:pPr>
      <w:r>
        <w:rPr>
          <w:rFonts w:cs="David" w:hint="cs"/>
          <w:rtl/>
        </w:rPr>
        <w:tab/>
        <w:t xml:space="preserve">מדרום- </w:t>
      </w:r>
      <w:r>
        <w:rPr>
          <w:rFonts w:cs="David" w:hint="cs"/>
          <w:rtl/>
        </w:rPr>
        <w:tab/>
      </w:r>
      <w:r>
        <w:rPr>
          <w:rFonts w:cs="David" w:hint="cs"/>
          <w:rtl/>
        </w:rPr>
        <w:tab/>
        <w:t xml:space="preserve">רחבת הנשים של עין סילוואן המזרחי שמצוי בחלקת האדמה הנזכרת </w:t>
      </w:r>
      <w:r>
        <w:rPr>
          <w:rFonts w:cs="David" w:hint="cs"/>
          <w:rtl/>
        </w:rPr>
        <w:tab/>
      </w:r>
      <w:r>
        <w:rPr>
          <w:rFonts w:cs="David" w:hint="cs"/>
          <w:rtl/>
        </w:rPr>
        <w:tab/>
      </w:r>
      <w:r>
        <w:rPr>
          <w:rFonts w:cs="David" w:hint="cs"/>
          <w:rtl/>
        </w:rPr>
        <w:tab/>
        <w:t>ועד למדרון המערבי של הר המשחית (אל-</w:t>
      </w:r>
      <w:proofErr w:type="spellStart"/>
      <w:r>
        <w:rPr>
          <w:rFonts w:cs="David" w:hint="cs"/>
          <w:rtl/>
        </w:rPr>
        <w:t>באטן</w:t>
      </w:r>
      <w:proofErr w:type="spellEnd"/>
      <w:r>
        <w:rPr>
          <w:rFonts w:cs="David" w:hint="cs"/>
          <w:rtl/>
        </w:rPr>
        <w:t>).</w:t>
      </w:r>
    </w:p>
    <w:p w:rsidR="00774884" w:rsidRDefault="00774884" w:rsidP="00774884">
      <w:pPr>
        <w:spacing w:line="480" w:lineRule="auto"/>
        <w:jc w:val="both"/>
        <w:rPr>
          <w:rFonts w:cs="David"/>
          <w:rtl/>
        </w:rPr>
      </w:pPr>
      <w:r>
        <w:rPr>
          <w:rFonts w:cs="David" w:hint="cs"/>
          <w:rtl/>
        </w:rPr>
        <w:tab/>
        <w:t xml:space="preserve">מזרח- </w:t>
      </w:r>
      <w:r>
        <w:rPr>
          <w:rFonts w:cs="David" w:hint="cs"/>
          <w:rtl/>
        </w:rPr>
        <w:tab/>
      </w:r>
      <w:r>
        <w:rPr>
          <w:rFonts w:cs="David" w:hint="cs"/>
          <w:rtl/>
        </w:rPr>
        <w:tab/>
        <w:t xml:space="preserve">גדר אבנים המבדילה אותו מן השטח של אדמה הנקראת חלקת "עץ </w:t>
      </w:r>
      <w:r>
        <w:rPr>
          <w:rFonts w:cs="David" w:hint="cs"/>
          <w:rtl/>
        </w:rPr>
        <w:tab/>
      </w:r>
      <w:r>
        <w:rPr>
          <w:rFonts w:cs="David" w:hint="cs"/>
          <w:rtl/>
        </w:rPr>
        <w:tab/>
      </w:r>
      <w:r>
        <w:rPr>
          <w:rFonts w:cs="David" w:hint="cs"/>
          <w:rtl/>
        </w:rPr>
        <w:tab/>
        <w:t>התות" (אל תותה), שבידי אחד מתושבי סילוואן.</w:t>
      </w:r>
    </w:p>
    <w:p w:rsidR="00774884" w:rsidRDefault="00774884" w:rsidP="00774884">
      <w:pPr>
        <w:spacing w:line="480" w:lineRule="auto"/>
        <w:jc w:val="both"/>
        <w:rPr>
          <w:rFonts w:cs="David"/>
          <w:rtl/>
        </w:rPr>
      </w:pPr>
      <w:r>
        <w:rPr>
          <w:rFonts w:cs="David" w:hint="cs"/>
          <w:rtl/>
        </w:rPr>
        <w:lastRenderedPageBreak/>
        <w:tab/>
        <w:t>מערב-</w:t>
      </w:r>
      <w:r>
        <w:rPr>
          <w:rFonts w:cs="David" w:hint="cs"/>
          <w:rtl/>
        </w:rPr>
        <w:tab/>
      </w:r>
      <w:r>
        <w:rPr>
          <w:rFonts w:cs="David" w:hint="cs"/>
          <w:rtl/>
        </w:rPr>
        <w:tab/>
        <w:t>הדרך המובילה לירושלים לכיוון עין סילוואן הדרומי.</w:t>
      </w:r>
    </w:p>
    <w:p w:rsidR="00774884" w:rsidRDefault="00774884" w:rsidP="00774884">
      <w:pPr>
        <w:spacing w:line="480" w:lineRule="auto"/>
        <w:jc w:val="both"/>
        <w:rPr>
          <w:rFonts w:cs="David"/>
          <w:rtl/>
        </w:rPr>
      </w:pPr>
      <w:r>
        <w:rPr>
          <w:rFonts w:cs="David" w:hint="cs"/>
          <w:rtl/>
        </w:rPr>
        <w:tab/>
        <w:t xml:space="preserve">מצפון- </w:t>
      </w:r>
      <w:r>
        <w:rPr>
          <w:rFonts w:cs="David" w:hint="cs"/>
          <w:rtl/>
        </w:rPr>
        <w:tab/>
      </w:r>
      <w:r>
        <w:rPr>
          <w:rFonts w:cs="David" w:hint="cs"/>
          <w:rtl/>
        </w:rPr>
        <w:tab/>
        <w:t>הגשר הבנוי באבן בפרשת הדרכים.</w:t>
      </w:r>
    </w:p>
    <w:p w:rsidR="00774884" w:rsidRDefault="00774884" w:rsidP="00774884">
      <w:pPr>
        <w:spacing w:line="480" w:lineRule="auto"/>
        <w:jc w:val="both"/>
        <w:rPr>
          <w:rFonts w:cs="David"/>
          <w:rtl/>
        </w:rPr>
      </w:pPr>
    </w:p>
    <w:p w:rsidR="00774884" w:rsidRDefault="00774884" w:rsidP="00774884">
      <w:pPr>
        <w:spacing w:after="240" w:line="480" w:lineRule="auto"/>
        <w:jc w:val="both"/>
        <w:rPr>
          <w:rFonts w:cs="David"/>
          <w:rtl/>
        </w:rPr>
      </w:pPr>
      <w:r>
        <w:rPr>
          <w:rFonts w:cs="David" w:hint="cs"/>
          <w:rtl/>
        </w:rPr>
        <w:t>תיאור זה מובא בספר "יהודים בבית המשפט המוסלמי במאה ה-16" (אמנון כהן ואלישבע סימון- עמ' 95). תיאור אחר בתעודה אחרת הוא מדרום ומזרח- הגבולות הישנים; מערב וצפון- הגבול החדש. תיאור גרפי של בית הקברות היהודי נמצא בספרו של:</w:t>
      </w:r>
      <w:r>
        <w:rPr>
          <w:rFonts w:cs="David"/>
        </w:rPr>
        <w:t xml:space="preserve">E. </w:t>
      </w:r>
      <w:proofErr w:type="spellStart"/>
      <w:r>
        <w:rPr>
          <w:rFonts w:cs="David"/>
        </w:rPr>
        <w:t>Pierotti</w:t>
      </w:r>
      <w:proofErr w:type="spellEnd"/>
      <w:r>
        <w:rPr>
          <w:rFonts w:cs="David"/>
        </w:rPr>
        <w:t>- Jerusalem Explored (</w:t>
      </w:r>
      <w:smartTag w:uri="urn:schemas-microsoft-com:office:smarttags" w:element="City">
        <w:smartTag w:uri="urn:schemas-microsoft-com:office:smarttags" w:element="place">
          <w:r>
            <w:rPr>
              <w:rFonts w:cs="David"/>
            </w:rPr>
            <w:t>London</w:t>
          </w:r>
        </w:smartTag>
      </w:smartTag>
      <w:r>
        <w:rPr>
          <w:rFonts w:cs="David"/>
        </w:rPr>
        <w:t>) 1864 Vol. II Plate II</w:t>
      </w:r>
      <w:r>
        <w:rPr>
          <w:rFonts w:cs="David" w:hint="cs"/>
          <w:rtl/>
        </w:rPr>
        <w:t>.</w:t>
      </w:r>
    </w:p>
    <w:p w:rsidR="00774884" w:rsidRDefault="00774884" w:rsidP="00774884">
      <w:pPr>
        <w:spacing w:after="240" w:line="480" w:lineRule="auto"/>
        <w:jc w:val="both"/>
        <w:rPr>
          <w:rFonts w:cs="David"/>
          <w:rtl/>
        </w:rPr>
      </w:pPr>
      <w:r>
        <w:rPr>
          <w:rFonts w:cs="David" w:hint="cs"/>
          <w:rtl/>
        </w:rPr>
        <w:t xml:space="preserve">הכנסייה הנוצרית אף היא ייחסה קדושה להר הזיתים ועיר המתים, והקימה בו בתי עלמין, כנסיות, מנזרים ובתי מחסה לכתות השונות. </w:t>
      </w:r>
    </w:p>
    <w:p w:rsidR="00774884" w:rsidRDefault="00774884" w:rsidP="00774884">
      <w:pPr>
        <w:spacing w:after="240" w:line="480" w:lineRule="auto"/>
        <w:jc w:val="both"/>
        <w:rPr>
          <w:rFonts w:cs="David"/>
          <w:rtl/>
        </w:rPr>
      </w:pPr>
      <w:r>
        <w:rPr>
          <w:rFonts w:cs="David" w:hint="cs"/>
          <w:rtl/>
        </w:rPr>
        <w:t>מקצת משטרי מכר ו</w:t>
      </w:r>
      <w:smartTag w:uri="www-psakdin-co-il/legalterms" w:element="legalterm">
        <w:r>
          <w:rPr>
            <w:rFonts w:cs="David" w:hint="cs"/>
            <w:rtl/>
          </w:rPr>
          <w:t>חכירה</w:t>
        </w:r>
      </w:smartTag>
      <w:r>
        <w:rPr>
          <w:rFonts w:cs="David" w:hint="cs"/>
          <w:rtl/>
        </w:rPr>
        <w:t xml:space="preserve"> של אדמות הר הזיתים נשמר בידי הקהילה היהודית, כולל הספרדים וכוללים אחרים. חלקם פורסמו בספרם של פרופ' אמנון כהן, אלישבע סימון-</w:t>
      </w:r>
      <w:proofErr w:type="spellStart"/>
      <w:r>
        <w:rPr>
          <w:rFonts w:cs="David" w:hint="cs"/>
          <w:rtl/>
        </w:rPr>
        <w:t>פיקאלי</w:t>
      </w:r>
      <w:proofErr w:type="spellEnd"/>
      <w:r>
        <w:rPr>
          <w:rFonts w:cs="David" w:hint="cs"/>
          <w:rtl/>
        </w:rPr>
        <w:t xml:space="preserve"> ובהשתתפות </w:t>
      </w:r>
      <w:proofErr w:type="spellStart"/>
      <w:smartTag w:uri="www-psakdin-co-il/legalterms" w:element="legalterm">
        <w:r>
          <w:rPr>
            <w:rFonts w:cs="David" w:hint="cs"/>
            <w:rtl/>
          </w:rPr>
          <w:t>עובד</w:t>
        </w:r>
      </w:smartTag>
      <w:r>
        <w:rPr>
          <w:rFonts w:cs="David" w:hint="cs"/>
          <w:rtl/>
        </w:rPr>
        <w:t>ייה</w:t>
      </w:r>
      <w:proofErr w:type="spellEnd"/>
      <w:r>
        <w:rPr>
          <w:rFonts w:cs="David" w:hint="cs"/>
          <w:rtl/>
        </w:rPr>
        <w:t xml:space="preserve"> </w:t>
      </w:r>
      <w:proofErr w:type="spellStart"/>
      <w:r>
        <w:rPr>
          <w:rFonts w:cs="David" w:hint="cs"/>
          <w:rtl/>
        </w:rPr>
        <w:t>סלמה</w:t>
      </w:r>
      <w:proofErr w:type="spellEnd"/>
      <w:r>
        <w:rPr>
          <w:rFonts w:cs="David" w:hint="cs"/>
          <w:rtl/>
        </w:rPr>
        <w:t xml:space="preserve"> על "יהודים </w:t>
      </w:r>
      <w:proofErr w:type="spellStart"/>
      <w:r>
        <w:rPr>
          <w:rFonts w:cs="David" w:hint="cs"/>
          <w:rtl/>
        </w:rPr>
        <w:t>בביה"מ</w:t>
      </w:r>
      <w:proofErr w:type="spellEnd"/>
      <w:r>
        <w:rPr>
          <w:rFonts w:cs="David" w:hint="cs"/>
          <w:rtl/>
        </w:rPr>
        <w:t xml:space="preserve"> </w:t>
      </w:r>
      <w:proofErr w:type="spellStart"/>
      <w:r>
        <w:rPr>
          <w:rFonts w:cs="David" w:hint="cs"/>
          <w:rtl/>
        </w:rPr>
        <w:t>השרעי</w:t>
      </w:r>
      <w:proofErr w:type="spellEnd"/>
      <w:r>
        <w:rPr>
          <w:rFonts w:cs="David" w:hint="cs"/>
          <w:rtl/>
        </w:rPr>
        <w:t xml:space="preserve"> המוסלמי במאה ה-16", עמ' 57 ועמ' 89-107 והמאות האחרות, חלק אחר פורט בדו"חות "המורה לצדקה" חוברת א' תרנ"א, עמ' 18, ובקובץ כתבי יד של מ.ד. גאון באוסף כתבי יד של הספרייה הלאומית באוניברסיטה העברית, שסימנם 795 </w:t>
      </w:r>
      <w:r>
        <w:rPr>
          <w:rFonts w:cs="David"/>
          <w:rtl/>
        </w:rPr>
        <w:t>–</w:t>
      </w:r>
      <w:r>
        <w:rPr>
          <w:rFonts w:cs="David" w:hint="cs"/>
          <w:rtl/>
        </w:rPr>
        <w:t xml:space="preserve"> 0'4, וחלק אחר נזכר בסקירתו של ערף אל ערף בספרו "</w:t>
      </w:r>
      <w:proofErr w:type="spellStart"/>
      <w:r>
        <w:rPr>
          <w:rFonts w:cs="David" w:hint="cs"/>
          <w:rtl/>
        </w:rPr>
        <w:t>אלמוצפל</w:t>
      </w:r>
      <w:proofErr w:type="spellEnd"/>
      <w:r>
        <w:rPr>
          <w:rFonts w:cs="David" w:hint="cs"/>
          <w:rtl/>
        </w:rPr>
        <w:t xml:space="preserve"> פי תאריך </w:t>
      </w:r>
      <w:proofErr w:type="spellStart"/>
      <w:r>
        <w:rPr>
          <w:rFonts w:cs="David" w:hint="cs"/>
          <w:rtl/>
        </w:rPr>
        <w:t>אלקודס</w:t>
      </w:r>
      <w:proofErr w:type="spellEnd"/>
      <w:r>
        <w:rPr>
          <w:rFonts w:cs="David" w:hint="cs"/>
          <w:rtl/>
        </w:rPr>
        <w:t>", עמ' 564.</w:t>
      </w:r>
    </w:p>
    <w:p w:rsidR="00774884" w:rsidRDefault="00774884" w:rsidP="00413634">
      <w:pPr>
        <w:spacing w:after="240" w:line="480" w:lineRule="auto"/>
        <w:jc w:val="both"/>
        <w:rPr>
          <w:rFonts w:cs="David"/>
          <w:rtl/>
        </w:rPr>
      </w:pPr>
      <w:r>
        <w:rPr>
          <w:rFonts w:cs="David" w:hint="cs"/>
          <w:rtl/>
        </w:rPr>
        <w:t xml:space="preserve">במאה ה-19, </w:t>
      </w:r>
      <w:proofErr w:type="spellStart"/>
      <w:r>
        <w:rPr>
          <w:rFonts w:cs="David" w:hint="cs"/>
          <w:rtl/>
        </w:rPr>
        <w:t>משנתגברה</w:t>
      </w:r>
      <w:proofErr w:type="spellEnd"/>
      <w:r>
        <w:rPr>
          <w:rFonts w:cs="David" w:hint="cs"/>
          <w:rtl/>
        </w:rPr>
        <w:t xml:space="preserve"> העלייה לארץ הקודש, גבר הצורך להרחיב גבולות בית העלמין היהודי. כוללים למיניהם רכשו קרקעות בהר הזיתים לצרכי קבורה, הקניות היו לפי מה שהזדמן לרכישה. הרכישות לא היו רצופות ונרכשו בשמות מושאלים כיוון שבתקופת הטורקים לא ניתן לרשום נכסים ע"ש איגוד משפטי. כך יצא שעד היום חלק מבית העלמין היהודי רשום בשמות פרטיים. (ראה </w:t>
      </w:r>
      <w:r w:rsidR="00413634">
        <w:rPr>
          <w:rFonts w:cs="David" w:hint="cs"/>
          <w:rtl/>
        </w:rPr>
        <w:t>א</w:t>
      </w:r>
      <w:r>
        <w:rPr>
          <w:rFonts w:cs="David" w:hint="cs"/>
          <w:rtl/>
        </w:rPr>
        <w:t>וסף  תעודות עתיקות בתרגום לעברית באוסף א.ד. גאון במכון כתבי יד באוניברסיטה העברית וסימנו 795: 0'4) ברשימתנו זו נעסוק בעיקר ברכישות מהמאה ה-19 ואילך. ואלה הן:</w:t>
      </w:r>
    </w:p>
    <w:p w:rsidR="00774884" w:rsidRPr="00984A70" w:rsidRDefault="00774884" w:rsidP="00F37253">
      <w:pPr>
        <w:numPr>
          <w:ilvl w:val="0"/>
          <w:numId w:val="2"/>
        </w:numPr>
        <w:spacing w:after="240" w:line="480" w:lineRule="auto"/>
        <w:jc w:val="both"/>
        <w:rPr>
          <w:rFonts w:cs="David"/>
          <w:u w:val="single"/>
          <w:rtl/>
        </w:rPr>
      </w:pPr>
      <w:r w:rsidRPr="00984A70">
        <w:rPr>
          <w:rFonts w:cs="David" w:hint="cs"/>
          <w:u w:val="single"/>
          <w:rtl/>
        </w:rPr>
        <w:t>העדה הספרדית</w:t>
      </w:r>
      <w:r>
        <w:rPr>
          <w:rFonts w:cs="David" w:hint="cs"/>
          <w:rtl/>
        </w:rPr>
        <w:t>, שהיא העדה העתיקה בירושלים של יוצאי האי</w:t>
      </w:r>
      <w:smartTag w:uri="www-psakdin-co-il/legalterms" w:element="legalterm">
        <w:r>
          <w:rPr>
            <w:rFonts w:cs="David" w:hint="cs"/>
            <w:rtl/>
          </w:rPr>
          <w:t>מפר</w:t>
        </w:r>
      </w:smartTag>
      <w:r>
        <w:rPr>
          <w:rFonts w:cs="David" w:hint="cs"/>
          <w:rtl/>
        </w:rPr>
        <w:t>יה הטורקית, רכשה ורשמה בשם רחמים מזרחי והועברה ע</w:t>
      </w:r>
      <w:r w:rsidR="00F37253">
        <w:rPr>
          <w:rFonts w:cs="David" w:hint="cs"/>
          <w:rtl/>
        </w:rPr>
        <w:t xml:space="preserve">ל ידו לוועד </w:t>
      </w:r>
      <w:r>
        <w:rPr>
          <w:rFonts w:cs="David" w:hint="cs"/>
          <w:rtl/>
        </w:rPr>
        <w:t xml:space="preserve"> העדה הספרדית</w:t>
      </w:r>
      <w:r w:rsidR="00F37253">
        <w:rPr>
          <w:rFonts w:cs="David" w:hint="cs"/>
          <w:rtl/>
        </w:rPr>
        <w:t>.</w:t>
      </w:r>
      <w:r>
        <w:rPr>
          <w:rFonts w:cs="David" w:hint="cs"/>
          <w:rtl/>
        </w:rPr>
        <w:t xml:space="preserve">  חלקה בת 20,721 מ"ר בחלקת "חסידים" של בית העלמין הספרדי בגוש 29992/6 בתיק 6066/71 (מקודם ספר 97 דף 9) הייתה רשומה ע"ש יוסף ברזאני</w:t>
      </w:r>
      <w:r w:rsidR="00F37253">
        <w:rPr>
          <w:rFonts w:cs="David" w:hint="cs"/>
          <w:rtl/>
        </w:rPr>
        <w:t xml:space="preserve">, </w:t>
      </w:r>
      <w:r>
        <w:rPr>
          <w:rFonts w:cs="David" w:hint="cs"/>
          <w:rtl/>
        </w:rPr>
        <w:t xml:space="preserve">  וכן חלקה 301 מ"ר 'חלקת צור'. זו נרשמה בשם מושאל של רחמים בן שלמה מזרחי ובשנת 1971 עברה לוועד העדה הספרדית (חלקת מרים), וחלקה נוספת של 1,838.60 מ"ר נרשמה בתחילה בשם מושאל של החכם באשי (</w:t>
      </w:r>
      <w:proofErr w:type="spellStart"/>
      <w:r>
        <w:rPr>
          <w:rFonts w:cs="David" w:hint="cs"/>
          <w:rtl/>
        </w:rPr>
        <w:t>הרשל"צ</w:t>
      </w:r>
      <w:proofErr w:type="spellEnd"/>
      <w:r>
        <w:rPr>
          <w:rFonts w:cs="David" w:hint="cs"/>
          <w:rtl/>
        </w:rPr>
        <w:t xml:space="preserve">) יעקב שאול </w:t>
      </w:r>
      <w:proofErr w:type="spellStart"/>
      <w:r>
        <w:rPr>
          <w:rFonts w:cs="David" w:hint="cs"/>
          <w:rtl/>
        </w:rPr>
        <w:t>אלישר</w:t>
      </w:r>
      <w:proofErr w:type="spellEnd"/>
      <w:r>
        <w:rPr>
          <w:rFonts w:cs="David" w:hint="cs"/>
          <w:rtl/>
        </w:rPr>
        <w:t>, נרשמה בספר סילוואן במספרים 124-125 וספר 97, בשנת</w:t>
      </w:r>
      <w:r w:rsidR="00F37253">
        <w:rPr>
          <w:rFonts w:cs="David" w:hint="cs"/>
          <w:rtl/>
        </w:rPr>
        <w:t xml:space="preserve"> 1971</w:t>
      </w:r>
      <w:r>
        <w:rPr>
          <w:rFonts w:cs="David" w:hint="cs"/>
          <w:rtl/>
        </w:rPr>
        <w:t xml:space="preserve"> הועברה לוועד עדת הספרדים בתיק טאבו מס' </w:t>
      </w:r>
      <w:r>
        <w:rPr>
          <w:rFonts w:cs="David"/>
        </w:rPr>
        <w:lastRenderedPageBreak/>
        <w:t>0</w:t>
      </w:r>
      <w:r>
        <w:rPr>
          <w:rFonts w:cs="David" w:hint="cs"/>
          <w:rtl/>
        </w:rPr>
        <w:t>519/7 ספר 97 דף 139. (ה</w:t>
      </w:r>
      <w:smartTag w:uri="www-psakdin-co-il/legalterms" w:element="legalterm">
        <w:r>
          <w:rPr>
            <w:rFonts w:cs="David" w:hint="cs"/>
            <w:rtl/>
          </w:rPr>
          <w:t>מנהל</w:t>
        </w:r>
      </w:smartTag>
      <w:r>
        <w:rPr>
          <w:rFonts w:cs="David" w:hint="cs"/>
          <w:rtl/>
        </w:rPr>
        <w:t xml:space="preserve"> כיום הוא הרב ש. בן עזרא) לגוף זה יש חלק</w:t>
      </w:r>
      <w:r w:rsidR="00F37253">
        <w:rPr>
          <w:rFonts w:cs="David" w:hint="cs"/>
          <w:rtl/>
        </w:rPr>
        <w:t xml:space="preserve">ה לנפטרים </w:t>
      </w:r>
      <w:r>
        <w:rPr>
          <w:rFonts w:cs="David" w:hint="cs"/>
          <w:rtl/>
        </w:rPr>
        <w:t xml:space="preserve"> </w:t>
      </w:r>
      <w:proofErr w:type="spellStart"/>
      <w:r>
        <w:rPr>
          <w:rFonts w:cs="David" w:hint="cs"/>
          <w:rtl/>
        </w:rPr>
        <w:t>חלבים</w:t>
      </w:r>
      <w:proofErr w:type="spellEnd"/>
      <w:r>
        <w:rPr>
          <w:rFonts w:cs="David" w:hint="cs"/>
          <w:rtl/>
        </w:rPr>
        <w:t xml:space="preserve"> נרכשה ב </w:t>
      </w:r>
      <w:r>
        <w:rPr>
          <w:rFonts w:cs="David"/>
          <w:rtl/>
        </w:rPr>
        <w:t>–</w:t>
      </w:r>
      <w:r>
        <w:rPr>
          <w:rFonts w:cs="David" w:hint="cs"/>
          <w:rtl/>
        </w:rPr>
        <w:t xml:space="preserve"> 1890, ע"י העולים מארם צובא (</w:t>
      </w:r>
      <w:proofErr w:type="spellStart"/>
      <w:r>
        <w:rPr>
          <w:rFonts w:cs="David" w:hint="cs"/>
          <w:rtl/>
        </w:rPr>
        <w:t>חלבים</w:t>
      </w:r>
      <w:proofErr w:type="spellEnd"/>
      <w:r>
        <w:rPr>
          <w:rFonts w:cs="David" w:hint="cs"/>
          <w:rtl/>
        </w:rPr>
        <w:t xml:space="preserve">) שהחלו לעלות לארץ לאחר עלילת הדם. </w:t>
      </w:r>
      <w:r w:rsidRPr="00863D1B">
        <w:rPr>
          <w:rFonts w:cs="David" w:hint="cs"/>
          <w:rtl/>
        </w:rPr>
        <w:t>בהמשך ב-</w:t>
      </w:r>
      <w:r w:rsidR="00F37253">
        <w:rPr>
          <w:rFonts w:cs="David" w:hint="cs"/>
          <w:rtl/>
        </w:rPr>
        <w:t xml:space="preserve"> </w:t>
      </w:r>
      <w:r w:rsidRPr="00863D1B">
        <w:rPr>
          <w:rFonts w:cs="David" w:hint="cs"/>
          <w:rtl/>
        </w:rPr>
        <w:t>1860</w:t>
      </w:r>
      <w:r w:rsidR="00F37253">
        <w:rPr>
          <w:rFonts w:cs="David" w:hint="cs"/>
          <w:rtl/>
        </w:rPr>
        <w:t xml:space="preserve"> ( המורה </w:t>
      </w:r>
      <w:r w:rsidRPr="00863D1B">
        <w:rPr>
          <w:rFonts w:cs="David" w:hint="cs"/>
          <w:rtl/>
        </w:rPr>
        <w:t>לצדקה לשנת תשנ"א עמ' 18.</w:t>
      </w:r>
      <w:r w:rsidR="00F37253">
        <w:rPr>
          <w:rFonts w:cs="David" w:hint="cs"/>
          <w:u w:val="single"/>
          <w:rtl/>
        </w:rPr>
        <w:t>)</w:t>
      </w:r>
    </w:p>
    <w:p w:rsidR="00774884" w:rsidRDefault="00774884" w:rsidP="00774884">
      <w:pPr>
        <w:numPr>
          <w:ilvl w:val="0"/>
          <w:numId w:val="2"/>
        </w:numPr>
        <w:spacing w:after="240" w:line="480" w:lineRule="auto"/>
        <w:jc w:val="both"/>
        <w:rPr>
          <w:rFonts w:cs="David"/>
          <w:rtl/>
        </w:rPr>
      </w:pPr>
      <w:r w:rsidRPr="008B3FFC">
        <w:rPr>
          <w:rFonts w:cs="David" w:hint="cs"/>
          <w:u w:val="single"/>
          <w:rtl/>
        </w:rPr>
        <w:t>כולל המוגרבים</w:t>
      </w:r>
      <w:r w:rsidRPr="004B5388">
        <w:rPr>
          <w:rFonts w:cs="David" w:hint="cs"/>
          <w:u w:val="single"/>
          <w:rtl/>
        </w:rPr>
        <w:t xml:space="preserve"> (המערבים)</w:t>
      </w:r>
      <w:r>
        <w:rPr>
          <w:rFonts w:cs="David" w:hint="cs"/>
          <w:rtl/>
        </w:rPr>
        <w:t xml:space="preserve">, כולל של העולים ממרוקו, טוניס, אלג'יר </w:t>
      </w:r>
      <w:proofErr w:type="spellStart"/>
      <w:r>
        <w:rPr>
          <w:rFonts w:cs="David" w:hint="cs"/>
          <w:rtl/>
        </w:rPr>
        <w:t>וטרבולוס</w:t>
      </w:r>
      <w:proofErr w:type="spellEnd"/>
      <w:r>
        <w:rPr>
          <w:rFonts w:cs="David" w:hint="cs"/>
          <w:rtl/>
        </w:rPr>
        <w:t xml:space="preserve"> המערבית. הוא הוקם בשנת 1856 בהנהגת הרב צוף דבש (דוד בן שמעון), עמרם אבו רביע וחכם יוסף שלוש, זה רכש חלקה נפרדת לבית העלמין. השטח נרשם בספר </w:t>
      </w:r>
      <w:proofErr w:type="spellStart"/>
      <w:r>
        <w:rPr>
          <w:rFonts w:cs="David" w:hint="cs"/>
          <w:rtl/>
        </w:rPr>
        <w:t>סילוון</w:t>
      </w:r>
      <w:proofErr w:type="spellEnd"/>
      <w:r>
        <w:rPr>
          <w:rFonts w:cs="David" w:hint="cs"/>
          <w:rtl/>
        </w:rPr>
        <w:t xml:space="preserve"> 3 דף 4 (עבר לספר 54 ירושלים עמ' 26-28) ושטחו הוא 4269 מ"ר. עדה זו הייתה הראשונה שפרשה מן הכולל הספרדי ב-1860 לאחר מערכה כבדה.</w:t>
      </w:r>
    </w:p>
    <w:p w:rsidR="00774884" w:rsidRDefault="00774884" w:rsidP="00774884">
      <w:pPr>
        <w:numPr>
          <w:ilvl w:val="0"/>
          <w:numId w:val="2"/>
        </w:numPr>
        <w:spacing w:after="240" w:line="480" w:lineRule="auto"/>
        <w:jc w:val="both"/>
        <w:rPr>
          <w:rFonts w:cs="David"/>
          <w:rtl/>
        </w:rPr>
      </w:pPr>
      <w:r>
        <w:rPr>
          <w:rFonts w:cs="David" w:hint="cs"/>
          <w:u w:val="single"/>
          <w:rtl/>
        </w:rPr>
        <w:t xml:space="preserve">כולל </w:t>
      </w:r>
      <w:proofErr w:type="spellStart"/>
      <w:r>
        <w:rPr>
          <w:rFonts w:cs="David" w:hint="cs"/>
          <w:u w:val="single"/>
          <w:rtl/>
        </w:rPr>
        <w:t>הגורג'ים</w:t>
      </w:r>
      <w:proofErr w:type="spellEnd"/>
      <w:r>
        <w:rPr>
          <w:rFonts w:cs="David" w:hint="cs"/>
          <w:u w:val="single"/>
          <w:rtl/>
        </w:rPr>
        <w:t xml:space="preserve"> (גרוזינים)</w:t>
      </w:r>
      <w:r>
        <w:rPr>
          <w:rFonts w:cs="David" w:hint="cs"/>
          <w:rtl/>
        </w:rPr>
        <w:t xml:space="preserve">, בראש הקהילה הגרוזינית הקטנה עמד ישראל </w:t>
      </w:r>
      <w:proofErr w:type="spellStart"/>
      <w:r>
        <w:rPr>
          <w:rFonts w:cs="David" w:hint="cs"/>
          <w:rtl/>
        </w:rPr>
        <w:t>חכמישוילי</w:t>
      </w:r>
      <w:proofErr w:type="spellEnd"/>
      <w:r>
        <w:rPr>
          <w:rFonts w:cs="David" w:hint="cs"/>
          <w:rtl/>
        </w:rPr>
        <w:t xml:space="preserve">.  ב-1907 הוקם ועד ופעיליו היו </w:t>
      </w:r>
      <w:proofErr w:type="spellStart"/>
      <w:r>
        <w:rPr>
          <w:rFonts w:cs="David" w:hint="cs"/>
          <w:rtl/>
        </w:rPr>
        <w:t>אפרימה</w:t>
      </w:r>
      <w:proofErr w:type="spellEnd"/>
      <w:r>
        <w:rPr>
          <w:rFonts w:cs="David" w:hint="cs"/>
          <w:rtl/>
        </w:rPr>
        <w:t xml:space="preserve"> ושלום </w:t>
      </w:r>
      <w:proofErr w:type="spellStart"/>
      <w:r>
        <w:rPr>
          <w:rFonts w:cs="David" w:hint="cs"/>
          <w:rtl/>
        </w:rPr>
        <w:t>קוקיה</w:t>
      </w:r>
      <w:proofErr w:type="spellEnd"/>
      <w:r>
        <w:rPr>
          <w:rFonts w:cs="David" w:hint="cs"/>
          <w:rtl/>
        </w:rPr>
        <w:t xml:space="preserve">. בהנהגת שלום בן משה הלוי </w:t>
      </w:r>
      <w:proofErr w:type="spellStart"/>
      <w:r>
        <w:rPr>
          <w:rFonts w:cs="David" w:hint="cs"/>
          <w:rtl/>
        </w:rPr>
        <w:t>קוקיה</w:t>
      </w:r>
      <w:proofErr w:type="spellEnd"/>
      <w:r>
        <w:rPr>
          <w:rFonts w:cs="David" w:hint="cs"/>
          <w:rtl/>
        </w:rPr>
        <w:t xml:space="preserve">, יוסף הלוי בן אפרים </w:t>
      </w:r>
      <w:proofErr w:type="spellStart"/>
      <w:r>
        <w:rPr>
          <w:rFonts w:cs="David" w:hint="cs"/>
          <w:rtl/>
        </w:rPr>
        <w:t>קוקיה</w:t>
      </w:r>
      <w:proofErr w:type="spellEnd"/>
      <w:r>
        <w:rPr>
          <w:rFonts w:cs="David" w:hint="cs"/>
          <w:rtl/>
        </w:rPr>
        <w:t xml:space="preserve"> ודוד </w:t>
      </w:r>
      <w:proofErr w:type="spellStart"/>
      <w:r>
        <w:rPr>
          <w:rFonts w:cs="David" w:hint="cs"/>
          <w:rtl/>
        </w:rPr>
        <w:t>קוקיה</w:t>
      </w:r>
      <w:proofErr w:type="spellEnd"/>
      <w:r>
        <w:rPr>
          <w:rFonts w:cs="David" w:hint="cs"/>
          <w:rtl/>
        </w:rPr>
        <w:t xml:space="preserve"> ואפרים </w:t>
      </w:r>
      <w:proofErr w:type="spellStart"/>
      <w:r>
        <w:rPr>
          <w:rFonts w:cs="David" w:hint="cs"/>
          <w:rtl/>
        </w:rPr>
        <w:t>קוקיה</w:t>
      </w:r>
      <w:proofErr w:type="spellEnd"/>
      <w:r>
        <w:rPr>
          <w:rFonts w:cs="David" w:hint="cs"/>
          <w:rtl/>
        </w:rPr>
        <w:t xml:space="preserve"> ומרדכי </w:t>
      </w:r>
      <w:proofErr w:type="spellStart"/>
      <w:r>
        <w:rPr>
          <w:rFonts w:cs="David" w:hint="cs"/>
          <w:rtl/>
        </w:rPr>
        <w:t>שוילי</w:t>
      </w:r>
      <w:proofErr w:type="spellEnd"/>
      <w:r>
        <w:rPr>
          <w:rFonts w:cs="David" w:hint="cs"/>
          <w:rtl/>
        </w:rPr>
        <w:t xml:space="preserve">, ב-1309 ה' (1891 ג'), הועד רכש קרקע, לבית עלמין כדי להשתחרר מן האפוטרופסות הספרדית. הקרקע נרשמה בשמות מושאלים של שלום בן משה, הלוי </w:t>
      </w:r>
      <w:proofErr w:type="spellStart"/>
      <w:r>
        <w:rPr>
          <w:rFonts w:cs="David" w:hint="cs"/>
          <w:rtl/>
        </w:rPr>
        <w:t>קוקיה</w:t>
      </w:r>
      <w:proofErr w:type="spellEnd"/>
      <w:r>
        <w:rPr>
          <w:rFonts w:cs="David" w:hint="cs"/>
          <w:rtl/>
        </w:rPr>
        <w:t xml:space="preserve"> ושל יוסף הלוי ואפרים </w:t>
      </w:r>
      <w:proofErr w:type="spellStart"/>
      <w:r>
        <w:rPr>
          <w:rFonts w:cs="David" w:hint="cs"/>
          <w:rtl/>
        </w:rPr>
        <w:t>קוקיה</w:t>
      </w:r>
      <w:proofErr w:type="spellEnd"/>
      <w:r>
        <w:rPr>
          <w:rFonts w:cs="David" w:hint="cs"/>
          <w:rtl/>
        </w:rPr>
        <w:t xml:space="preserve">. השטח היה 4730 מ"ר. הנימוק לרכישה זו היה שהכולל הספרדי רצה לגבות עבור הרישיון לקבור ועיכב מתן רישיון קבורה לנפטר גרוזיני. הכולל הזעיק את הקונסול הרוסי אל הרב האשכנזי שמואל </w:t>
      </w:r>
      <w:proofErr w:type="spellStart"/>
      <w:r>
        <w:rPr>
          <w:rFonts w:cs="David" w:hint="cs"/>
          <w:rtl/>
        </w:rPr>
        <w:t>סלנט</w:t>
      </w:r>
      <w:proofErr w:type="spellEnd"/>
      <w:r>
        <w:rPr>
          <w:rFonts w:cs="David" w:hint="cs"/>
          <w:rtl/>
        </w:rPr>
        <w:t xml:space="preserve">, כדי שייתן הוראה לגחש"א של האשכנזים לקבור את מתי הגרוזינים בחלקה של האחרונים, עד שיוצא להם רישיון לבנות בית קברות. כך אנו מוצאים שגרוזינים נקברו בחלקות האשכנזים ובחלקות הספרדים (ראה זיכרון לחובבים הראשונים, מאת פ. </w:t>
      </w:r>
      <w:proofErr w:type="spellStart"/>
      <w:r>
        <w:rPr>
          <w:rFonts w:cs="David" w:hint="cs"/>
          <w:rtl/>
        </w:rPr>
        <w:t>גרובסקי</w:t>
      </w:r>
      <w:proofErr w:type="spellEnd"/>
      <w:r>
        <w:rPr>
          <w:rFonts w:cs="David" w:hint="cs"/>
          <w:rtl/>
        </w:rPr>
        <w:t xml:space="preserve"> כרך א עמ' 138). ה</w:t>
      </w:r>
      <w:smartTag w:uri="www-psakdin-co-il/legalterms" w:element="legalterm">
        <w:r>
          <w:rPr>
            <w:rFonts w:cs="David" w:hint="cs"/>
            <w:rtl/>
          </w:rPr>
          <w:t>מנהל</w:t>
        </w:r>
      </w:smartTag>
      <w:r>
        <w:rPr>
          <w:rFonts w:cs="David" w:hint="cs"/>
          <w:rtl/>
        </w:rPr>
        <w:t xml:space="preserve"> כיום הוא דוד בנדר.</w:t>
      </w:r>
    </w:p>
    <w:p w:rsidR="00774884" w:rsidRDefault="00774884" w:rsidP="00F37253">
      <w:pPr>
        <w:numPr>
          <w:ilvl w:val="0"/>
          <w:numId w:val="2"/>
        </w:numPr>
        <w:spacing w:after="240" w:line="480" w:lineRule="auto"/>
        <w:jc w:val="both"/>
        <w:rPr>
          <w:rFonts w:cs="David"/>
          <w:rtl/>
        </w:rPr>
      </w:pPr>
      <w:r>
        <w:rPr>
          <w:rFonts w:cs="David" w:hint="cs"/>
          <w:u w:val="single"/>
          <w:rtl/>
        </w:rPr>
        <w:t>כולל הבוכרים</w:t>
      </w:r>
      <w:r>
        <w:rPr>
          <w:rFonts w:cs="David" w:hint="cs"/>
          <w:rtl/>
        </w:rPr>
        <w:t xml:space="preserve">, כלל את העולים מבוכרה שברוסיה, תחילתו ב-1870. בראשו עמדו הרב אברהם </w:t>
      </w:r>
      <w:proofErr w:type="spellStart"/>
      <w:r>
        <w:rPr>
          <w:rFonts w:cs="David" w:hint="cs"/>
          <w:rtl/>
        </w:rPr>
        <w:t>אמינוף</w:t>
      </w:r>
      <w:proofErr w:type="spellEnd"/>
      <w:r>
        <w:rPr>
          <w:rFonts w:cs="David" w:hint="cs"/>
          <w:rtl/>
        </w:rPr>
        <w:t xml:space="preserve"> והרב דוד חפץ. בהנהגת חג' </w:t>
      </w:r>
      <w:proofErr w:type="spellStart"/>
      <w:r>
        <w:rPr>
          <w:rFonts w:cs="David" w:hint="cs"/>
          <w:rtl/>
        </w:rPr>
        <w:t>עבדללה</w:t>
      </w:r>
      <w:proofErr w:type="spellEnd"/>
      <w:r>
        <w:rPr>
          <w:rFonts w:cs="David" w:hint="cs"/>
          <w:rtl/>
        </w:rPr>
        <w:t xml:space="preserve"> </w:t>
      </w:r>
      <w:proofErr w:type="spellStart"/>
      <w:r>
        <w:rPr>
          <w:rFonts w:cs="David" w:hint="cs"/>
          <w:rtl/>
        </w:rPr>
        <w:t>אמינוף</w:t>
      </w:r>
      <w:proofErr w:type="spellEnd"/>
      <w:r>
        <w:rPr>
          <w:rFonts w:cs="David" w:hint="cs"/>
          <w:rtl/>
        </w:rPr>
        <w:t xml:space="preserve"> רכש הכולל בשנת 1913 17 דונם לבית העלמין הבוכרי ושטח נוסף של 13,329 מ"ר ספר סילואן 5 דף 53, שנרשם קודם בשם דוד יעקב </w:t>
      </w:r>
      <w:proofErr w:type="spellStart"/>
      <w:r>
        <w:rPr>
          <w:rFonts w:cs="David" w:hint="cs"/>
          <w:rtl/>
        </w:rPr>
        <w:t>פוזילוף</w:t>
      </w:r>
      <w:proofErr w:type="spellEnd"/>
      <w:r>
        <w:rPr>
          <w:rFonts w:cs="David" w:hint="cs"/>
          <w:rtl/>
        </w:rPr>
        <w:t xml:space="preserve"> (שם מושאל) בספר טורקי 5 דף 7 בשטח ש</w:t>
      </w:r>
      <w:r w:rsidR="00F37253">
        <w:rPr>
          <w:rFonts w:cs="David" w:hint="cs"/>
          <w:rtl/>
        </w:rPr>
        <w:t xml:space="preserve">ל </w:t>
      </w:r>
      <w:r>
        <w:rPr>
          <w:rFonts w:cs="David" w:hint="cs"/>
          <w:rtl/>
        </w:rPr>
        <w:t>57</w:t>
      </w:r>
      <w:r w:rsidR="00F37253">
        <w:rPr>
          <w:rFonts w:cs="David" w:hint="cs"/>
          <w:rtl/>
        </w:rPr>
        <w:t>/</w:t>
      </w:r>
      <w:r>
        <w:rPr>
          <w:rFonts w:cs="David" w:hint="cs"/>
          <w:rtl/>
        </w:rPr>
        <w:t>58</w:t>
      </w:r>
      <w:r w:rsidR="00F37253">
        <w:rPr>
          <w:rFonts w:cs="David" w:hint="cs"/>
          <w:rtl/>
        </w:rPr>
        <w:t xml:space="preserve"> דונם </w:t>
      </w:r>
      <w:r>
        <w:rPr>
          <w:rFonts w:cs="David" w:hint="cs"/>
          <w:rtl/>
        </w:rPr>
        <w:t xml:space="preserve"> מאוגוסט 1321 (1903) וכיום ע"ש "אגודת היהודים של קהילת הבוכרים בירושלים". הרישום עבר לספר 1108 דף 278 ולספר 1045 דף 280 וספר </w:t>
      </w:r>
      <w:proofErr w:type="spellStart"/>
      <w:r>
        <w:rPr>
          <w:rFonts w:cs="David" w:hint="cs"/>
          <w:rtl/>
        </w:rPr>
        <w:t>סילוון</w:t>
      </w:r>
      <w:proofErr w:type="spellEnd"/>
      <w:r>
        <w:rPr>
          <w:rFonts w:cs="David" w:hint="cs"/>
          <w:rtl/>
        </w:rPr>
        <w:t xml:space="preserve"> 5 דף 7 (ראה מ"בוכרה לירושלים" מאת </w:t>
      </w:r>
      <w:proofErr w:type="spellStart"/>
      <w:r>
        <w:rPr>
          <w:rFonts w:cs="David" w:hint="cs"/>
          <w:rtl/>
        </w:rPr>
        <w:t>פוזילוף</w:t>
      </w:r>
      <w:proofErr w:type="spellEnd"/>
      <w:r>
        <w:rPr>
          <w:rFonts w:cs="David" w:hint="cs"/>
          <w:rtl/>
        </w:rPr>
        <w:t xml:space="preserve"> עמ' 195, שם מובאים פרטי </w:t>
      </w:r>
      <w:proofErr w:type="spellStart"/>
      <w:r>
        <w:rPr>
          <w:rFonts w:cs="David" w:hint="cs"/>
          <w:rtl/>
        </w:rPr>
        <w:t>הויכוח</w:t>
      </w:r>
      <w:proofErr w:type="spellEnd"/>
      <w:r>
        <w:rPr>
          <w:rFonts w:cs="David" w:hint="cs"/>
          <w:rtl/>
        </w:rPr>
        <w:t xml:space="preserve"> שהביא לרכישה זו). הרישום הועבר לספר 1008 דף 279 בגוש 29989 חלקות 82,83. ה</w:t>
      </w:r>
      <w:smartTag w:uri="www-psakdin-co-il/legalterms" w:element="legalterm">
        <w:r>
          <w:rPr>
            <w:rFonts w:cs="David" w:hint="cs"/>
            <w:rtl/>
          </w:rPr>
          <w:t>מנהל</w:t>
        </w:r>
      </w:smartTag>
      <w:r>
        <w:rPr>
          <w:rFonts w:cs="David" w:hint="cs"/>
          <w:rtl/>
        </w:rPr>
        <w:t xml:space="preserve"> כיום הוא הרב דוד </w:t>
      </w:r>
      <w:proofErr w:type="spellStart"/>
      <w:r>
        <w:rPr>
          <w:rFonts w:cs="David" w:hint="cs"/>
          <w:rtl/>
        </w:rPr>
        <w:t>ניסנוף</w:t>
      </w:r>
      <w:proofErr w:type="spellEnd"/>
      <w:r>
        <w:rPr>
          <w:rFonts w:cs="David" w:hint="cs"/>
          <w:rtl/>
        </w:rPr>
        <w:t>.</w:t>
      </w:r>
    </w:p>
    <w:p w:rsidR="00774884" w:rsidRDefault="00774884" w:rsidP="00774884">
      <w:pPr>
        <w:numPr>
          <w:ilvl w:val="0"/>
          <w:numId w:val="2"/>
        </w:numPr>
        <w:spacing w:after="240" w:line="480" w:lineRule="auto"/>
        <w:jc w:val="both"/>
        <w:rPr>
          <w:rFonts w:cs="David"/>
          <w:rtl/>
        </w:rPr>
      </w:pPr>
      <w:r>
        <w:rPr>
          <w:rFonts w:cs="David" w:hint="cs"/>
          <w:u w:val="single"/>
          <w:rtl/>
        </w:rPr>
        <w:t>כולל התימנים</w:t>
      </w:r>
      <w:r>
        <w:rPr>
          <w:rFonts w:cs="David" w:hint="cs"/>
          <w:rtl/>
        </w:rPr>
        <w:t xml:space="preserve">, כלל את יהודי תימן שעלו </w:t>
      </w:r>
      <w:proofErr w:type="spellStart"/>
      <w:r>
        <w:rPr>
          <w:rFonts w:cs="David" w:hint="cs"/>
          <w:rtl/>
        </w:rPr>
        <w:t>בתמ"ר</w:t>
      </w:r>
      <w:proofErr w:type="spellEnd"/>
      <w:r>
        <w:rPr>
          <w:rFonts w:cs="David" w:hint="cs"/>
          <w:rtl/>
        </w:rPr>
        <w:t xml:space="preserve"> (1882). הכולל הקים גוף אוטונומי נפרד שבראשו עמדו הרב שלום ערקי. בהנהגתם של הרב אדמוני והרב אלשיך נרכש שטח לבית עלמין </w:t>
      </w:r>
      <w:r>
        <w:rPr>
          <w:rFonts w:cs="David" w:hint="cs"/>
          <w:rtl/>
        </w:rPr>
        <w:lastRenderedPageBreak/>
        <w:t>לנפטרים התימנים. השטח נרשם בספר טור 3 דפים 119-121 (?) וכן בספר עזריה 3 דף 73 ע"ש יחיא שחב. ה</w:t>
      </w:r>
      <w:smartTag w:uri="www-psakdin-co-il/legalterms" w:element="legalterm">
        <w:r>
          <w:rPr>
            <w:rFonts w:cs="David" w:hint="cs"/>
            <w:rtl/>
          </w:rPr>
          <w:t>מנהל</w:t>
        </w:r>
      </w:smartTag>
      <w:r>
        <w:rPr>
          <w:rFonts w:cs="David" w:hint="cs"/>
          <w:rtl/>
        </w:rPr>
        <w:t xml:space="preserve"> כיום הוא אברהם מלאכי.</w:t>
      </w:r>
    </w:p>
    <w:p w:rsidR="00774884" w:rsidRDefault="00774884" w:rsidP="002A6F47">
      <w:pPr>
        <w:numPr>
          <w:ilvl w:val="0"/>
          <w:numId w:val="2"/>
        </w:numPr>
        <w:spacing w:after="240" w:line="480" w:lineRule="auto"/>
        <w:jc w:val="both"/>
        <w:rPr>
          <w:rFonts w:cs="David"/>
        </w:rPr>
      </w:pPr>
      <w:r>
        <w:rPr>
          <w:rFonts w:cs="David" w:hint="cs"/>
          <w:u w:val="single"/>
          <w:rtl/>
        </w:rPr>
        <w:t xml:space="preserve">כולל הפרושים </w:t>
      </w:r>
      <w:r>
        <w:rPr>
          <w:rFonts w:cs="David" w:hint="cs"/>
          <w:rtl/>
        </w:rPr>
        <w:t xml:space="preserve">(כולל </w:t>
      </w:r>
      <w:proofErr w:type="spellStart"/>
      <w:r>
        <w:rPr>
          <w:rFonts w:cs="David" w:hint="cs"/>
          <w:rtl/>
        </w:rPr>
        <w:t>וולין</w:t>
      </w:r>
      <w:proofErr w:type="spellEnd"/>
      <w:r>
        <w:rPr>
          <w:rFonts w:cs="David" w:hint="cs"/>
          <w:rtl/>
        </w:rPr>
        <w:t xml:space="preserve">), יוצאי וילנה </w:t>
      </w:r>
      <w:proofErr w:type="spellStart"/>
      <w:r>
        <w:rPr>
          <w:rFonts w:cs="David" w:hint="cs"/>
          <w:rtl/>
        </w:rPr>
        <w:t>וזאמוט</w:t>
      </w:r>
      <w:proofErr w:type="spellEnd"/>
      <w:r>
        <w:rPr>
          <w:rFonts w:cs="David" w:hint="cs"/>
          <w:rtl/>
        </w:rPr>
        <w:t xml:space="preserve">, </w:t>
      </w:r>
      <w:proofErr w:type="spellStart"/>
      <w:r>
        <w:rPr>
          <w:rFonts w:cs="David" w:hint="cs"/>
          <w:rtl/>
        </w:rPr>
        <w:t>פינסק</w:t>
      </w:r>
      <w:proofErr w:type="spellEnd"/>
      <w:r>
        <w:rPr>
          <w:rFonts w:cs="David" w:hint="cs"/>
          <w:rtl/>
        </w:rPr>
        <w:t xml:space="preserve"> ופולין. כולל זה קנה ב-1856 חלקת קרקע לבית עלמין (על שמו של ישעיה בר</w:t>
      </w:r>
      <w:r w:rsidR="00F37253">
        <w:rPr>
          <w:rFonts w:cs="David" w:hint="cs"/>
          <w:rtl/>
        </w:rPr>
        <w:t>דקי</w:t>
      </w:r>
      <w:r>
        <w:rPr>
          <w:rFonts w:cs="David" w:hint="cs"/>
          <w:rtl/>
        </w:rPr>
        <w:t xml:space="preserve">) בנדבתה של פרידה אסתר </w:t>
      </w:r>
      <w:r w:rsidR="00F37253">
        <w:rPr>
          <w:rFonts w:cs="David" w:hint="cs"/>
          <w:rtl/>
        </w:rPr>
        <w:t>פולק</w:t>
      </w:r>
      <w:r>
        <w:rPr>
          <w:rFonts w:cs="David" w:hint="cs"/>
          <w:rtl/>
        </w:rPr>
        <w:t xml:space="preserve"> מקניגסברג (ראה שטר הקניה בערבית ותרגומו לעברית בנספח לרש</w:t>
      </w:r>
      <w:r w:rsidR="00F37253">
        <w:rPr>
          <w:rFonts w:cs="David" w:hint="cs"/>
          <w:rtl/>
        </w:rPr>
        <w:t>י</w:t>
      </w:r>
      <w:r>
        <w:rPr>
          <w:rFonts w:cs="David" w:hint="cs"/>
          <w:rtl/>
        </w:rPr>
        <w:t xml:space="preserve">מה זו). הכולל קנה קרקע לבית עלמין נפרד </w:t>
      </w:r>
      <w:r w:rsidR="00F37253">
        <w:rPr>
          <w:rFonts w:cs="David" w:hint="cs"/>
          <w:rtl/>
        </w:rPr>
        <w:t xml:space="preserve">שנרשמה </w:t>
      </w:r>
      <w:r>
        <w:rPr>
          <w:rFonts w:cs="David" w:hint="cs"/>
          <w:rtl/>
        </w:rPr>
        <w:t xml:space="preserve"> בתיק 2625/35 בשמות מושאלים של </w:t>
      </w:r>
      <w:proofErr w:type="spellStart"/>
      <w:r>
        <w:rPr>
          <w:rFonts w:cs="David" w:hint="cs"/>
          <w:rtl/>
        </w:rPr>
        <w:t>ליבא</w:t>
      </w:r>
      <w:proofErr w:type="spellEnd"/>
      <w:r>
        <w:rPr>
          <w:rFonts w:cs="David" w:hint="cs"/>
          <w:rtl/>
        </w:rPr>
        <w:t xml:space="preserve"> ישראל אשר, שפירא משה לייב, </w:t>
      </w:r>
      <w:proofErr w:type="spellStart"/>
      <w:r>
        <w:rPr>
          <w:rFonts w:cs="David" w:hint="cs"/>
          <w:rtl/>
        </w:rPr>
        <w:t>אירנסון</w:t>
      </w:r>
      <w:proofErr w:type="spellEnd"/>
      <w:r>
        <w:rPr>
          <w:rFonts w:cs="David" w:hint="cs"/>
          <w:rtl/>
        </w:rPr>
        <w:t xml:space="preserve"> יצחק </w:t>
      </w:r>
      <w:proofErr w:type="spellStart"/>
      <w:r>
        <w:rPr>
          <w:rFonts w:cs="David" w:hint="cs"/>
          <w:rtl/>
        </w:rPr>
        <w:t>וסלונובלוב</w:t>
      </w:r>
      <w:proofErr w:type="spellEnd"/>
      <w:r>
        <w:rPr>
          <w:rFonts w:cs="David" w:hint="cs"/>
          <w:rtl/>
        </w:rPr>
        <w:t xml:space="preserve"> והרכישה נרשמה בספר טור 3 דפים 82 בשטח של 2873 מ"ר וחלקה 6546 מ"ר שנרשמה </w:t>
      </w:r>
      <w:r w:rsidR="00F37253">
        <w:rPr>
          <w:rFonts w:cs="David" w:hint="cs"/>
          <w:rtl/>
        </w:rPr>
        <w:t>כ</w:t>
      </w:r>
      <w:r>
        <w:rPr>
          <w:rFonts w:cs="David" w:hint="cs"/>
          <w:rtl/>
        </w:rPr>
        <w:t xml:space="preserve"> 8193 מ"ר</w:t>
      </w:r>
      <w:r w:rsidR="00F37253">
        <w:rPr>
          <w:rFonts w:cs="David" w:hint="cs"/>
          <w:rtl/>
        </w:rPr>
        <w:t xml:space="preserve">, על שם </w:t>
      </w:r>
      <w:r>
        <w:rPr>
          <w:rFonts w:cs="David" w:hint="cs"/>
          <w:rtl/>
        </w:rPr>
        <w:t xml:space="preserve"> שמואל יעקב לוי אלטר שוב והועברה בשנת 2006 לידי </w:t>
      </w:r>
      <w:smartTag w:uri="www-psakdin-co-il/legalterms" w:element="legalterm">
        <w:r>
          <w:rPr>
            <w:rFonts w:cs="David" w:hint="cs"/>
            <w:rtl/>
          </w:rPr>
          <w:t>חברה</w:t>
        </w:r>
      </w:smartTag>
      <w:r>
        <w:rPr>
          <w:rFonts w:cs="David" w:hint="cs"/>
          <w:rtl/>
        </w:rPr>
        <w:t xml:space="preserve"> קדישא ראשית וכללית ירושלים. </w:t>
      </w:r>
      <w:r w:rsidR="00F37253">
        <w:rPr>
          <w:rFonts w:cs="David" w:hint="cs"/>
          <w:rtl/>
        </w:rPr>
        <w:t xml:space="preserve">השטח של </w:t>
      </w:r>
      <w:r>
        <w:rPr>
          <w:rFonts w:cs="David" w:hint="cs"/>
          <w:rtl/>
        </w:rPr>
        <w:t xml:space="preserve"> 3452</w:t>
      </w:r>
      <w:r w:rsidR="00F37253">
        <w:rPr>
          <w:rFonts w:cs="David" w:hint="cs"/>
          <w:rtl/>
        </w:rPr>
        <w:t xml:space="preserve"> מ"ר על שם</w:t>
      </w:r>
      <w:r>
        <w:rPr>
          <w:rFonts w:cs="David" w:hint="cs"/>
          <w:rtl/>
        </w:rPr>
        <w:t xml:space="preserve"> אלישע סיגל </w:t>
      </w:r>
      <w:r w:rsidR="00F37253">
        <w:rPr>
          <w:rFonts w:cs="David" w:hint="cs"/>
          <w:rtl/>
        </w:rPr>
        <w:t xml:space="preserve"> ו</w:t>
      </w:r>
      <w:r>
        <w:rPr>
          <w:rFonts w:cs="David" w:hint="cs"/>
          <w:rtl/>
        </w:rPr>
        <w:t>מנדל פרנקל</w:t>
      </w:r>
      <w:r w:rsidR="00F37253">
        <w:rPr>
          <w:rFonts w:cs="David" w:hint="cs"/>
          <w:rtl/>
        </w:rPr>
        <w:t xml:space="preserve"> , וחלקה </w:t>
      </w:r>
      <w:r>
        <w:rPr>
          <w:rFonts w:cs="David" w:hint="cs"/>
          <w:rtl/>
        </w:rPr>
        <w:t xml:space="preserve"> בשטח</w:t>
      </w:r>
      <w:r w:rsidR="00F37253">
        <w:rPr>
          <w:rFonts w:cs="David" w:hint="cs"/>
          <w:rtl/>
        </w:rPr>
        <w:t xml:space="preserve"> של </w:t>
      </w:r>
      <w:r>
        <w:rPr>
          <w:rFonts w:cs="David" w:hint="cs"/>
          <w:rtl/>
        </w:rPr>
        <w:t xml:space="preserve"> 2694</w:t>
      </w:r>
      <w:r w:rsidR="00F37253">
        <w:rPr>
          <w:rFonts w:cs="David" w:hint="cs"/>
          <w:rtl/>
        </w:rPr>
        <w:t xml:space="preserve"> מ"ר , </w:t>
      </w:r>
      <w:r>
        <w:rPr>
          <w:rFonts w:cs="David" w:hint="cs"/>
          <w:rtl/>
        </w:rPr>
        <w:t xml:space="preserve">שנרשמה בספר טור 3 דף 84 ע"ש שמואל לוי </w:t>
      </w:r>
      <w:r w:rsidR="002A6F47">
        <w:rPr>
          <w:rFonts w:cs="David" w:hint="cs"/>
          <w:rtl/>
        </w:rPr>
        <w:t xml:space="preserve">ופלדמן ואלטר, והועברה שוב </w:t>
      </w:r>
      <w:r>
        <w:rPr>
          <w:rFonts w:cs="David" w:hint="cs"/>
          <w:rtl/>
        </w:rPr>
        <w:t xml:space="preserve"> ב-2004 ל</w:t>
      </w:r>
      <w:smartTag w:uri="www-psakdin-co-il/legalterms" w:element="legalterm">
        <w:r>
          <w:rPr>
            <w:rFonts w:cs="David" w:hint="cs"/>
            <w:rtl/>
          </w:rPr>
          <w:t>חברה</w:t>
        </w:r>
      </w:smartTag>
      <w:r>
        <w:rPr>
          <w:rFonts w:cs="David" w:hint="cs"/>
          <w:rtl/>
        </w:rPr>
        <w:t xml:space="preserve"> קדישא ראשית וכללית.  ובספר עזריה 3 דף 33 וטור 3 דף 84, בשטח 2,873 מ"ר וכן שטח 3,452 מ"ר ועוד שטח של 2,694 מ"ר שנרשם בספר 3 דף 44 + 84 וכיום בספר 1003 דף 142</w:t>
      </w:r>
      <w:r w:rsidR="002A6F47">
        <w:rPr>
          <w:rFonts w:cs="David" w:hint="cs"/>
          <w:rtl/>
        </w:rPr>
        <w:t>, ו</w:t>
      </w:r>
      <w:r>
        <w:rPr>
          <w:rFonts w:cs="David" w:hint="cs"/>
          <w:rtl/>
        </w:rPr>
        <w:t xml:space="preserve"> כולל חב"ד נפרד ממנו ב-1906.</w:t>
      </w:r>
    </w:p>
    <w:p w:rsidR="00774884" w:rsidRDefault="00774884" w:rsidP="002A6F47">
      <w:pPr>
        <w:numPr>
          <w:ilvl w:val="0"/>
          <w:numId w:val="2"/>
        </w:numPr>
        <w:spacing w:after="240" w:line="480" w:lineRule="auto"/>
        <w:jc w:val="both"/>
        <w:rPr>
          <w:rFonts w:cs="David"/>
          <w:rtl/>
        </w:rPr>
      </w:pPr>
      <w:r>
        <w:rPr>
          <w:rFonts w:cs="David" w:hint="cs"/>
          <w:u w:val="single"/>
          <w:rtl/>
        </w:rPr>
        <w:t xml:space="preserve">כולל חב"ד וכולל </w:t>
      </w:r>
      <w:proofErr w:type="spellStart"/>
      <w:r>
        <w:rPr>
          <w:rFonts w:cs="David" w:hint="cs"/>
          <w:u w:val="single"/>
          <w:rtl/>
        </w:rPr>
        <w:t>ווהלין</w:t>
      </w:r>
      <w:proofErr w:type="spellEnd"/>
      <w:r>
        <w:rPr>
          <w:rFonts w:cs="David" w:hint="cs"/>
          <w:rtl/>
        </w:rPr>
        <w:t xml:space="preserve">, בירושלים רכש חלקה בשטח בת 15,179 מ"ר וזו נרשמה בשמות מושאלים של נסים </w:t>
      </w:r>
      <w:proofErr w:type="spellStart"/>
      <w:r>
        <w:rPr>
          <w:rFonts w:cs="David" w:hint="cs"/>
          <w:rtl/>
        </w:rPr>
        <w:t>בק</w:t>
      </w:r>
      <w:proofErr w:type="spellEnd"/>
      <w:r>
        <w:rPr>
          <w:rFonts w:cs="David" w:hint="cs"/>
          <w:rtl/>
        </w:rPr>
        <w:t xml:space="preserve"> ומשה </w:t>
      </w:r>
      <w:proofErr w:type="spellStart"/>
      <w:r>
        <w:rPr>
          <w:rFonts w:cs="David" w:hint="cs"/>
          <w:rtl/>
        </w:rPr>
        <w:t>ויטנברג</w:t>
      </w:r>
      <w:proofErr w:type="spellEnd"/>
      <w:r>
        <w:rPr>
          <w:rFonts w:cs="David" w:hint="cs"/>
          <w:rtl/>
        </w:rPr>
        <w:t xml:space="preserve"> בספר 3 </w:t>
      </w:r>
      <w:proofErr w:type="spellStart"/>
      <w:r>
        <w:rPr>
          <w:rFonts w:cs="David" w:hint="cs"/>
          <w:rtl/>
        </w:rPr>
        <w:t>סילוון</w:t>
      </w:r>
      <w:proofErr w:type="spellEnd"/>
      <w:r>
        <w:rPr>
          <w:rFonts w:cs="David" w:hint="cs"/>
          <w:rtl/>
        </w:rPr>
        <w:t xml:space="preserve"> דף 3 וביום 10/09/1928 על שם כולל </w:t>
      </w:r>
      <w:proofErr w:type="spellStart"/>
      <w:r>
        <w:rPr>
          <w:rFonts w:cs="David" w:hint="cs"/>
          <w:rtl/>
        </w:rPr>
        <w:t>ווהלין</w:t>
      </w:r>
      <w:proofErr w:type="spellEnd"/>
      <w:r>
        <w:rPr>
          <w:rFonts w:cs="David" w:hint="cs"/>
          <w:rtl/>
        </w:rPr>
        <w:t xml:space="preserve"> וכולל חב"ד. (ע.א. 294/91 או פס"ד </w:t>
      </w:r>
      <w:r>
        <w:rPr>
          <w:rFonts w:cs="David" w:hint="cs"/>
        </w:rPr>
        <w:t>II</w:t>
      </w:r>
      <w:r>
        <w:rPr>
          <w:rFonts w:cs="David" w:hint="cs"/>
          <w:rtl/>
        </w:rPr>
        <w:t xml:space="preserve"> 464 וכן ע.א. 280/71 כז' </w:t>
      </w:r>
      <w:proofErr w:type="spellStart"/>
      <w:r>
        <w:rPr>
          <w:rFonts w:cs="David" w:hint="cs"/>
          <w:rtl/>
        </w:rPr>
        <w:t>פד"י</w:t>
      </w:r>
      <w:proofErr w:type="spellEnd"/>
      <w:r>
        <w:rPr>
          <w:rFonts w:cs="David" w:hint="cs"/>
          <w:rtl/>
        </w:rPr>
        <w:t xml:space="preserve"> </w:t>
      </w:r>
      <w:r>
        <w:rPr>
          <w:rFonts w:cs="David" w:hint="cs"/>
        </w:rPr>
        <w:t>I</w:t>
      </w:r>
      <w:r>
        <w:rPr>
          <w:rFonts w:cs="David" w:hint="cs"/>
          <w:rtl/>
        </w:rPr>
        <w:t xml:space="preserve"> 10 (ע.א. 805/79 ל"ח </w:t>
      </w:r>
      <w:proofErr w:type="spellStart"/>
      <w:r>
        <w:rPr>
          <w:rFonts w:cs="David" w:hint="cs"/>
          <w:rtl/>
        </w:rPr>
        <w:t>פד"י</w:t>
      </w:r>
      <w:proofErr w:type="spellEnd"/>
      <w:r>
        <w:rPr>
          <w:rFonts w:cs="David" w:hint="cs"/>
          <w:rtl/>
        </w:rPr>
        <w:t xml:space="preserve"> </w:t>
      </w:r>
      <w:r>
        <w:rPr>
          <w:rFonts w:cs="David" w:hint="cs"/>
        </w:rPr>
        <w:t>I</w:t>
      </w:r>
      <w:r>
        <w:rPr>
          <w:rFonts w:cs="David" w:hint="cs"/>
          <w:rtl/>
        </w:rPr>
        <w:t xml:space="preserve"> 57) גוש 29989 חלק מחלקות 88,95,96 השטח הוא 18129 מ"ר. עבר לספר 1008 דף 137 </w:t>
      </w:r>
      <w:r w:rsidR="002A6F47">
        <w:rPr>
          <w:rFonts w:cs="David" w:hint="cs"/>
          <w:rtl/>
        </w:rPr>
        <w:t xml:space="preserve">ונרשמו </w:t>
      </w:r>
      <w:r>
        <w:rPr>
          <w:rFonts w:cs="David" w:hint="cs"/>
          <w:rtl/>
        </w:rPr>
        <w:t xml:space="preserve">ע"ש </w:t>
      </w:r>
      <w:proofErr w:type="spellStart"/>
      <w:r>
        <w:rPr>
          <w:rFonts w:cs="David" w:hint="cs"/>
          <w:rtl/>
        </w:rPr>
        <w:t>ארוינג</w:t>
      </w:r>
      <w:proofErr w:type="spellEnd"/>
      <w:r>
        <w:rPr>
          <w:rFonts w:cs="David" w:hint="cs"/>
          <w:rtl/>
        </w:rPr>
        <w:t xml:space="preserve"> </w:t>
      </w:r>
      <w:proofErr w:type="spellStart"/>
      <w:r>
        <w:rPr>
          <w:rFonts w:cs="David" w:hint="cs"/>
          <w:rtl/>
        </w:rPr>
        <w:t>מוסקוביץ</w:t>
      </w:r>
      <w:proofErr w:type="spellEnd"/>
      <w:r>
        <w:rPr>
          <w:rFonts w:cs="David" w:hint="cs"/>
          <w:rtl/>
        </w:rPr>
        <w:t>.</w:t>
      </w:r>
    </w:p>
    <w:p w:rsidR="00774884" w:rsidRDefault="00774884" w:rsidP="00774884">
      <w:pPr>
        <w:numPr>
          <w:ilvl w:val="0"/>
          <w:numId w:val="2"/>
        </w:numPr>
        <w:spacing w:after="240" w:line="480" w:lineRule="auto"/>
        <w:jc w:val="both"/>
        <w:rPr>
          <w:rFonts w:cs="David"/>
          <w:rtl/>
        </w:rPr>
      </w:pPr>
      <w:r>
        <w:rPr>
          <w:rFonts w:cs="David" w:hint="cs"/>
          <w:u w:val="single"/>
          <w:rtl/>
        </w:rPr>
        <w:t>גחש"א "</w:t>
      </w:r>
      <w:r w:rsidRPr="00005230">
        <w:rPr>
          <w:rFonts w:cs="David" w:hint="cs"/>
          <w:u w:val="single"/>
          <w:rtl/>
        </w:rPr>
        <w:t>קהיל</w:t>
      </w:r>
      <w:r>
        <w:rPr>
          <w:rFonts w:cs="David" w:hint="cs"/>
          <w:u w:val="single"/>
          <w:rtl/>
        </w:rPr>
        <w:t xml:space="preserve">ת </w:t>
      </w:r>
      <w:r w:rsidRPr="00005230">
        <w:rPr>
          <w:rFonts w:cs="David" w:hint="cs"/>
          <w:u w:val="single"/>
          <w:rtl/>
        </w:rPr>
        <w:t>ירושלים</w:t>
      </w:r>
      <w:r>
        <w:rPr>
          <w:rFonts w:cs="David" w:hint="cs"/>
          <w:rtl/>
        </w:rPr>
        <w:t xml:space="preserve">", אגודה זו הוקמה ב-1935 בהנהגת השופט גד </w:t>
      </w:r>
      <w:proofErr w:type="spellStart"/>
      <w:r>
        <w:rPr>
          <w:rFonts w:cs="David" w:hint="cs"/>
          <w:rtl/>
        </w:rPr>
        <w:t>פרומקין</w:t>
      </w:r>
      <w:proofErr w:type="spellEnd"/>
      <w:r>
        <w:rPr>
          <w:rFonts w:cs="David" w:hint="cs"/>
          <w:rtl/>
        </w:rPr>
        <w:t xml:space="preserve">, הרב </w:t>
      </w:r>
      <w:proofErr w:type="spellStart"/>
      <w:r>
        <w:rPr>
          <w:rFonts w:cs="David" w:hint="cs"/>
          <w:rtl/>
        </w:rPr>
        <w:t>אוסטרובסקי</w:t>
      </w:r>
      <w:proofErr w:type="spellEnd"/>
      <w:r>
        <w:rPr>
          <w:rFonts w:cs="David" w:hint="cs"/>
          <w:rtl/>
        </w:rPr>
        <w:t xml:space="preserve">, מ.י. </w:t>
      </w:r>
      <w:proofErr w:type="spellStart"/>
      <w:r>
        <w:rPr>
          <w:rFonts w:cs="David" w:hint="cs"/>
          <w:rtl/>
        </w:rPr>
        <w:t>ברוידה</w:t>
      </w:r>
      <w:proofErr w:type="spellEnd"/>
      <w:r>
        <w:rPr>
          <w:rFonts w:cs="David" w:hint="cs"/>
          <w:rtl/>
        </w:rPr>
        <w:t xml:space="preserve">, יצחק בן צבי, אליהו לולו, חיים סלומון, ד"ר מרדכי </w:t>
      </w:r>
      <w:proofErr w:type="spellStart"/>
      <w:r>
        <w:rPr>
          <w:rFonts w:cs="David" w:hint="cs"/>
          <w:rtl/>
        </w:rPr>
        <w:t>עליאש</w:t>
      </w:r>
      <w:proofErr w:type="spellEnd"/>
      <w:r>
        <w:rPr>
          <w:rFonts w:cs="David" w:hint="cs"/>
          <w:rtl/>
        </w:rPr>
        <w:t xml:space="preserve">, ישראל </w:t>
      </w:r>
      <w:proofErr w:type="spellStart"/>
      <w:r>
        <w:rPr>
          <w:rFonts w:cs="David" w:hint="cs"/>
          <w:rtl/>
        </w:rPr>
        <w:t>ברדאקי</w:t>
      </w:r>
      <w:proofErr w:type="spellEnd"/>
      <w:r>
        <w:rPr>
          <w:rFonts w:cs="David" w:hint="cs"/>
          <w:rtl/>
        </w:rPr>
        <w:t xml:space="preserve"> ומרדכי </w:t>
      </w:r>
      <w:proofErr w:type="spellStart"/>
      <w:r>
        <w:rPr>
          <w:rFonts w:cs="David" w:hint="cs"/>
          <w:rtl/>
        </w:rPr>
        <w:t>לוברבאום</w:t>
      </w:r>
      <w:proofErr w:type="spellEnd"/>
      <w:r>
        <w:rPr>
          <w:rFonts w:cs="David" w:hint="cs"/>
          <w:rtl/>
        </w:rPr>
        <w:t xml:space="preserve">. ב-1935 רכשה האגודה חלקה לבית עלמין, שנרשמה בספר 3 טור עמ' 43 בשטח של 15,565.92 מ"ר (גוש 29991 חלק מחלקה 2). הקניה הייתה ממנזר נזירות קתוליות. הרכישה נרשמה בתחילה בספרי האחוזה על שם בנק </w:t>
      </w:r>
      <w:proofErr w:type="spellStart"/>
      <w:r>
        <w:rPr>
          <w:rFonts w:cs="David" w:hint="cs"/>
          <w:rtl/>
        </w:rPr>
        <w:t>אנגלו</w:t>
      </w:r>
      <w:proofErr w:type="spellEnd"/>
      <w:r>
        <w:rPr>
          <w:rFonts w:cs="David" w:hint="cs"/>
          <w:rtl/>
        </w:rPr>
        <w:t>-פלשתינה בע"מ, שהלווה את הסכום לרכישה. אולם רק לאחר שנים הועברה ה</w:t>
      </w:r>
      <w:smartTag w:uri="www-psakdin-co-il/legalterms" w:element="legalterm">
        <w:r>
          <w:rPr>
            <w:rFonts w:cs="David" w:hint="cs"/>
            <w:rtl/>
          </w:rPr>
          <w:t>בעלות</w:t>
        </w:r>
      </w:smartTag>
      <w:r>
        <w:rPr>
          <w:rFonts w:cs="David" w:hint="cs"/>
          <w:rtl/>
        </w:rPr>
        <w:t xml:space="preserve"> ל</w:t>
      </w:r>
      <w:smartTag w:uri="www-psakdin-co-il/legalterms" w:element="legalterm">
        <w:r>
          <w:rPr>
            <w:rFonts w:cs="David" w:hint="cs"/>
            <w:rtl/>
          </w:rPr>
          <w:t>חברה</w:t>
        </w:r>
      </w:smartTag>
      <w:r>
        <w:rPr>
          <w:rFonts w:cs="David" w:hint="cs"/>
          <w:rtl/>
        </w:rPr>
        <w:t xml:space="preserve"> קדישא גחש"א "קהילת ירושלים" (ראה הנספחים ונסח רישום של מפה- ספר טור 3 דף 43 וכן מפת ריכרד קאופמן וכן ראה ע.א. 294/91 לח' </w:t>
      </w:r>
      <w:proofErr w:type="spellStart"/>
      <w:r>
        <w:rPr>
          <w:rFonts w:cs="David" w:hint="cs"/>
          <w:rtl/>
        </w:rPr>
        <w:t>פד"י</w:t>
      </w:r>
      <w:proofErr w:type="spellEnd"/>
      <w:r>
        <w:rPr>
          <w:rFonts w:cs="David" w:hint="cs"/>
          <w:rtl/>
        </w:rPr>
        <w:t xml:space="preserve"> </w:t>
      </w:r>
      <w:r>
        <w:rPr>
          <w:rFonts w:cs="David" w:hint="cs"/>
        </w:rPr>
        <w:t>II</w:t>
      </w:r>
      <w:r>
        <w:rPr>
          <w:rFonts w:cs="David" w:hint="cs"/>
          <w:rtl/>
        </w:rPr>
        <w:t xml:space="preserve"> 464 (</w:t>
      </w:r>
      <w:smartTag w:uri="www-psakdin-co-il/legalterms" w:element="legalterm">
        <w:r>
          <w:rPr>
            <w:rFonts w:cs="David" w:hint="cs"/>
            <w:rtl/>
          </w:rPr>
          <w:t>חברה</w:t>
        </w:r>
      </w:smartTag>
      <w:r>
        <w:rPr>
          <w:rFonts w:cs="David" w:hint="cs"/>
          <w:rtl/>
        </w:rPr>
        <w:t xml:space="preserve"> קדישא גחש"א "קהילת ירושלים" נגד </w:t>
      </w:r>
      <w:proofErr w:type="spellStart"/>
      <w:r>
        <w:rPr>
          <w:rFonts w:cs="David" w:hint="cs"/>
          <w:rtl/>
        </w:rPr>
        <w:t>קסטנבאום</w:t>
      </w:r>
      <w:proofErr w:type="spellEnd"/>
      <w:r>
        <w:rPr>
          <w:rFonts w:cs="David" w:hint="cs"/>
          <w:rtl/>
        </w:rPr>
        <w:t>) עמ' 464).</w:t>
      </w:r>
      <w:r w:rsidRPr="007139D5">
        <w:rPr>
          <w:rFonts w:cs="David" w:hint="cs"/>
          <w:rtl/>
        </w:rPr>
        <w:t xml:space="preserve"> </w:t>
      </w:r>
      <w:r>
        <w:rPr>
          <w:rFonts w:cs="David" w:hint="cs"/>
          <w:rtl/>
        </w:rPr>
        <w:t>ה</w:t>
      </w:r>
      <w:smartTag w:uri="www-psakdin-co-il/legalterms" w:element="legalterm">
        <w:r>
          <w:rPr>
            <w:rFonts w:cs="David" w:hint="cs"/>
            <w:rtl/>
          </w:rPr>
          <w:t>מנהל</w:t>
        </w:r>
      </w:smartTag>
      <w:r>
        <w:rPr>
          <w:rFonts w:cs="David" w:hint="cs"/>
          <w:rtl/>
        </w:rPr>
        <w:t xml:space="preserve"> כיום הוא חנניה שחור.</w:t>
      </w:r>
    </w:p>
    <w:p w:rsidR="00774884" w:rsidRDefault="00774884" w:rsidP="00774884">
      <w:pPr>
        <w:numPr>
          <w:ilvl w:val="0"/>
          <w:numId w:val="2"/>
        </w:numPr>
        <w:spacing w:after="240" w:line="480" w:lineRule="auto"/>
        <w:jc w:val="both"/>
        <w:rPr>
          <w:rFonts w:cs="David"/>
          <w:u w:val="single"/>
        </w:rPr>
      </w:pPr>
      <w:r>
        <w:rPr>
          <w:rFonts w:cs="David" w:hint="cs"/>
          <w:u w:val="single"/>
          <w:rtl/>
        </w:rPr>
        <w:lastRenderedPageBreak/>
        <w:t xml:space="preserve">אגודת אחים אנשי </w:t>
      </w:r>
      <w:proofErr w:type="spellStart"/>
      <w:r>
        <w:rPr>
          <w:rFonts w:cs="David" w:hint="cs"/>
          <w:u w:val="single"/>
          <w:rtl/>
        </w:rPr>
        <w:t>אמריק</w:t>
      </w:r>
      <w:proofErr w:type="spellEnd"/>
      <w:r>
        <w:rPr>
          <w:rFonts w:cs="David" w:hint="cs"/>
          <w:rtl/>
        </w:rPr>
        <w:t xml:space="preserve">, אגודה זו רכשה </w:t>
      </w:r>
      <w:r w:rsidRPr="00EA1843">
        <w:rPr>
          <w:rFonts w:cs="David" w:hint="cs"/>
          <w:rtl/>
        </w:rPr>
        <w:t>שתי חלקות קרקע בכפר השילוח (סילוו</w:t>
      </w:r>
      <w:r w:rsidR="002A6F47">
        <w:rPr>
          <w:rFonts w:cs="David" w:hint="cs"/>
          <w:rtl/>
        </w:rPr>
        <w:t>א</w:t>
      </w:r>
      <w:r w:rsidRPr="00EA1843">
        <w:rPr>
          <w:rFonts w:cs="David" w:hint="cs"/>
          <w:rtl/>
        </w:rPr>
        <w:t>ן)</w:t>
      </w:r>
      <w:r w:rsidR="002A6F47">
        <w:rPr>
          <w:rFonts w:cs="David" w:hint="cs"/>
          <w:rtl/>
        </w:rPr>
        <w:t>, שנרשמה</w:t>
      </w:r>
      <w:r>
        <w:rPr>
          <w:rFonts w:cs="David" w:hint="cs"/>
          <w:rtl/>
        </w:rPr>
        <w:t xml:space="preserve"> בספר 4 דפים 27,28 בשטח 4,706 מ"ר ושטח נוסף של 8,988 מ"ר וחלקות אחרות שנרשמו בשנת 1932 בתיק 123/31 בספר סילוו</w:t>
      </w:r>
      <w:r w:rsidR="002A6F47">
        <w:rPr>
          <w:rFonts w:cs="David" w:hint="cs"/>
          <w:rtl/>
        </w:rPr>
        <w:t>א</w:t>
      </w:r>
      <w:r>
        <w:rPr>
          <w:rFonts w:cs="David" w:hint="cs"/>
          <w:rtl/>
        </w:rPr>
        <w:t>ן 3 דף 50 ובספר עזריה 3 דף 21.</w:t>
      </w:r>
      <w:r w:rsidRPr="00EA1843">
        <w:rPr>
          <w:rFonts w:cs="David" w:hint="cs"/>
          <w:rtl/>
        </w:rPr>
        <w:t xml:space="preserve"> </w:t>
      </w:r>
    </w:p>
    <w:p w:rsidR="00774884" w:rsidRPr="00496AC7" w:rsidRDefault="00774884" w:rsidP="00774884">
      <w:pPr>
        <w:numPr>
          <w:ilvl w:val="0"/>
          <w:numId w:val="2"/>
        </w:numPr>
        <w:spacing w:after="240" w:line="480" w:lineRule="auto"/>
        <w:jc w:val="both"/>
        <w:rPr>
          <w:rFonts w:cs="David"/>
          <w:u w:val="single"/>
        </w:rPr>
      </w:pPr>
      <w:r>
        <w:rPr>
          <w:rFonts w:cs="David" w:hint="cs"/>
          <w:u w:val="single"/>
          <w:rtl/>
        </w:rPr>
        <w:t>כולל הפרסים (משהדים)</w:t>
      </w:r>
      <w:r>
        <w:rPr>
          <w:rFonts w:cs="David" w:hint="cs"/>
          <w:rtl/>
        </w:rPr>
        <w:t xml:space="preserve">, העולים </w:t>
      </w:r>
      <w:smartTag w:uri="www-psakdin-co-il/legalterms" w:element="legalterm">
        <w:r>
          <w:rPr>
            <w:rFonts w:cs="David" w:hint="cs"/>
            <w:rtl/>
          </w:rPr>
          <w:t>מפר</w:t>
        </w:r>
      </w:smartTag>
      <w:r>
        <w:rPr>
          <w:rFonts w:cs="David" w:hint="cs"/>
          <w:rtl/>
        </w:rPr>
        <w:t>ס הגיעו בשנות ה-90 של המאה ה19. אלה קנו קרקע</w:t>
      </w:r>
      <w:r w:rsidRPr="003F584E">
        <w:rPr>
          <w:rFonts w:cs="David" w:hint="cs"/>
          <w:rtl/>
        </w:rPr>
        <w:t xml:space="preserve">ות </w:t>
      </w:r>
      <w:r>
        <w:rPr>
          <w:rFonts w:cs="David" w:hint="cs"/>
          <w:rtl/>
        </w:rPr>
        <w:t xml:space="preserve">ב-1929/30 </w:t>
      </w:r>
      <w:r w:rsidRPr="003F584E">
        <w:rPr>
          <w:rFonts w:cs="David" w:hint="cs"/>
          <w:rtl/>
        </w:rPr>
        <w:t xml:space="preserve">שנרשמו בספר עזריה 2 בדף 33 </w:t>
      </w:r>
      <w:r>
        <w:rPr>
          <w:rFonts w:cs="David" w:hint="cs"/>
          <w:rtl/>
        </w:rPr>
        <w:t xml:space="preserve">ע"ש הפרסים </w:t>
      </w:r>
      <w:r w:rsidRPr="003F584E">
        <w:rPr>
          <w:rFonts w:cs="David" w:hint="cs"/>
          <w:rtl/>
        </w:rPr>
        <w:t>ו</w:t>
      </w:r>
      <w:r>
        <w:rPr>
          <w:rFonts w:cs="David" w:hint="cs"/>
          <w:rtl/>
        </w:rPr>
        <w:t xml:space="preserve">חלקה נוספת שנרשמה </w:t>
      </w:r>
      <w:r w:rsidRPr="003F584E">
        <w:rPr>
          <w:rFonts w:cs="David" w:hint="cs"/>
          <w:rtl/>
        </w:rPr>
        <w:t xml:space="preserve"> בספר </w:t>
      </w:r>
      <w:proofErr w:type="spellStart"/>
      <w:r w:rsidRPr="003F584E">
        <w:rPr>
          <w:rFonts w:cs="David" w:hint="cs"/>
          <w:rtl/>
        </w:rPr>
        <w:t>סילוון</w:t>
      </w:r>
      <w:proofErr w:type="spellEnd"/>
      <w:r w:rsidRPr="003F584E">
        <w:rPr>
          <w:rFonts w:cs="David" w:hint="cs"/>
          <w:rtl/>
        </w:rPr>
        <w:t xml:space="preserve"> 3 דף 41</w:t>
      </w:r>
      <w:r>
        <w:rPr>
          <w:rFonts w:cs="David" w:hint="cs"/>
          <w:rtl/>
        </w:rPr>
        <w:t xml:space="preserve"> ע"ש </w:t>
      </w:r>
      <w:proofErr w:type="spellStart"/>
      <w:r>
        <w:rPr>
          <w:rFonts w:cs="David" w:hint="cs"/>
          <w:rtl/>
        </w:rPr>
        <w:t>המשהדים</w:t>
      </w:r>
      <w:proofErr w:type="spellEnd"/>
      <w:r w:rsidRPr="003F584E">
        <w:rPr>
          <w:rFonts w:cs="David" w:hint="cs"/>
          <w:rtl/>
        </w:rPr>
        <w:t>. ה</w:t>
      </w:r>
      <w:smartTag w:uri="www-psakdin-co-il/legalterms" w:element="legalterm">
        <w:r w:rsidRPr="003F584E">
          <w:rPr>
            <w:rFonts w:cs="David" w:hint="cs"/>
            <w:rtl/>
          </w:rPr>
          <w:t>מנהל</w:t>
        </w:r>
      </w:smartTag>
      <w:r w:rsidRPr="003F584E">
        <w:rPr>
          <w:rFonts w:cs="David" w:hint="cs"/>
          <w:rtl/>
        </w:rPr>
        <w:t xml:space="preserve"> כיום הוא אברהם כהן.</w:t>
      </w:r>
    </w:p>
    <w:p w:rsidR="00774884" w:rsidRDefault="00774884" w:rsidP="002A6F47">
      <w:pPr>
        <w:numPr>
          <w:ilvl w:val="0"/>
          <w:numId w:val="2"/>
        </w:numPr>
        <w:spacing w:after="240" w:line="480" w:lineRule="auto"/>
        <w:jc w:val="both"/>
        <w:rPr>
          <w:rFonts w:cs="David"/>
          <w:u w:val="single"/>
        </w:rPr>
      </w:pPr>
      <w:r w:rsidRPr="00496AC7">
        <w:rPr>
          <w:rFonts w:cs="David" w:hint="cs"/>
          <w:u w:val="single"/>
          <w:rtl/>
        </w:rPr>
        <w:t>כולל אפגנים</w:t>
      </w:r>
      <w:r>
        <w:rPr>
          <w:rFonts w:cs="David" w:hint="cs"/>
          <w:rtl/>
        </w:rPr>
        <w:t>, רכש קרקע בשטח 1796 מ"ר שנרשמה בספר סילוו</w:t>
      </w:r>
      <w:r w:rsidR="002A6F47">
        <w:rPr>
          <w:rFonts w:cs="David" w:hint="cs"/>
          <w:rtl/>
        </w:rPr>
        <w:t>א</w:t>
      </w:r>
      <w:r>
        <w:rPr>
          <w:rFonts w:cs="David" w:hint="cs"/>
          <w:rtl/>
        </w:rPr>
        <w:t>ן 6 דף 32</w:t>
      </w:r>
      <w:r w:rsidR="002A6F47">
        <w:rPr>
          <w:rFonts w:cs="David" w:hint="cs"/>
          <w:rtl/>
        </w:rPr>
        <w:t xml:space="preserve">. </w:t>
      </w:r>
      <w:r>
        <w:rPr>
          <w:rFonts w:cs="David" w:hint="cs"/>
          <w:rtl/>
        </w:rPr>
        <w:t xml:space="preserve"> ה</w:t>
      </w:r>
      <w:smartTag w:uri="www-psakdin-co-il/legalterms" w:element="legalterm">
        <w:r>
          <w:rPr>
            <w:rFonts w:cs="David" w:hint="cs"/>
            <w:rtl/>
          </w:rPr>
          <w:t>מנהל</w:t>
        </w:r>
      </w:smartTag>
      <w:r>
        <w:rPr>
          <w:rFonts w:cs="David" w:hint="cs"/>
          <w:rtl/>
        </w:rPr>
        <w:t xml:space="preserve"> כיום הוא רפאל בקשי.</w:t>
      </w:r>
    </w:p>
    <w:p w:rsidR="00774884" w:rsidRPr="00E45D60" w:rsidRDefault="00774884" w:rsidP="002A6F47">
      <w:pPr>
        <w:numPr>
          <w:ilvl w:val="0"/>
          <w:numId w:val="2"/>
        </w:numPr>
        <w:spacing w:after="240" w:line="480" w:lineRule="auto"/>
        <w:jc w:val="both"/>
        <w:rPr>
          <w:rFonts w:cs="David"/>
        </w:rPr>
      </w:pPr>
      <w:r w:rsidRPr="00D42818">
        <w:rPr>
          <w:rFonts w:cs="David" w:hint="cs"/>
          <w:u w:val="single"/>
          <w:rtl/>
        </w:rPr>
        <w:t>כולל הבבלים</w:t>
      </w:r>
      <w:r>
        <w:rPr>
          <w:rFonts w:cs="David" w:hint="cs"/>
          <w:rtl/>
        </w:rPr>
        <w:t xml:space="preserve"> (יוצאי עירק וקורדיסטן). כולל זה</w:t>
      </w:r>
      <w:r w:rsidRPr="00E45D60">
        <w:rPr>
          <w:rFonts w:cs="David" w:hint="cs"/>
          <w:rtl/>
        </w:rPr>
        <w:t xml:space="preserve"> </w:t>
      </w:r>
      <w:r>
        <w:rPr>
          <w:rFonts w:cs="David" w:hint="cs"/>
          <w:rtl/>
        </w:rPr>
        <w:t>קנה קרקע שנרשמה בספר 3 עזריה דף 50, 37+ 38 בשטח של 2,953 מ"ר ובשטח 1,477 מ"ר ובספר 5</w:t>
      </w:r>
      <w:r w:rsidR="002A6F47">
        <w:rPr>
          <w:rFonts w:cs="David" w:hint="cs"/>
          <w:rtl/>
        </w:rPr>
        <w:t xml:space="preserve"> </w:t>
      </w:r>
      <w:r>
        <w:rPr>
          <w:rFonts w:cs="David" w:hint="cs"/>
          <w:rtl/>
        </w:rPr>
        <w:t>לפי שטר מ</w:t>
      </w:r>
      <w:r w:rsidR="002A6F47">
        <w:rPr>
          <w:rFonts w:cs="David" w:hint="cs"/>
          <w:rtl/>
        </w:rPr>
        <w:t>ס'</w:t>
      </w:r>
      <w:r>
        <w:rPr>
          <w:rFonts w:cs="David" w:hint="cs"/>
          <w:rtl/>
        </w:rPr>
        <w:t xml:space="preserve"> 3532</w:t>
      </w:r>
      <w:r w:rsidR="002A6F47">
        <w:rPr>
          <w:rFonts w:cs="David" w:hint="cs"/>
          <w:rtl/>
        </w:rPr>
        <w:t>/42</w:t>
      </w:r>
      <w:r>
        <w:rPr>
          <w:rFonts w:cs="David" w:hint="cs"/>
          <w:rtl/>
        </w:rPr>
        <w:t xml:space="preserve"> </w:t>
      </w:r>
      <w:r w:rsidRPr="00E45D60">
        <w:rPr>
          <w:rFonts w:cs="David" w:hint="cs"/>
          <w:rtl/>
        </w:rPr>
        <w:t>. ה</w:t>
      </w:r>
      <w:smartTag w:uri="www-psakdin-co-il/legalterms" w:element="legalterm">
        <w:r w:rsidRPr="00E45D60">
          <w:rPr>
            <w:rFonts w:cs="David" w:hint="cs"/>
            <w:rtl/>
          </w:rPr>
          <w:t>מנהל</w:t>
        </w:r>
      </w:smartTag>
      <w:r w:rsidRPr="00E45D60">
        <w:rPr>
          <w:rFonts w:cs="David" w:hint="cs"/>
          <w:rtl/>
        </w:rPr>
        <w:t xml:space="preserve"> כיום </w:t>
      </w:r>
      <w:proofErr w:type="spellStart"/>
      <w:r w:rsidRPr="00E45D60">
        <w:rPr>
          <w:rFonts w:cs="David" w:hint="cs"/>
          <w:rtl/>
        </w:rPr>
        <w:t>יאס</w:t>
      </w:r>
      <w:proofErr w:type="spellEnd"/>
      <w:r w:rsidRPr="00E45D60">
        <w:rPr>
          <w:rFonts w:cs="David" w:hint="cs"/>
          <w:rtl/>
        </w:rPr>
        <w:t xml:space="preserve">' </w:t>
      </w:r>
      <w:proofErr w:type="spellStart"/>
      <w:r w:rsidRPr="00E45D60">
        <w:rPr>
          <w:rFonts w:cs="David" w:hint="cs"/>
          <w:rtl/>
        </w:rPr>
        <w:t>נגאח</w:t>
      </w:r>
      <w:proofErr w:type="spellEnd"/>
      <w:r w:rsidRPr="00E45D60">
        <w:rPr>
          <w:rFonts w:cs="David" w:hint="cs"/>
          <w:rtl/>
        </w:rPr>
        <w:t>.</w:t>
      </w:r>
      <w:r>
        <w:rPr>
          <w:rFonts w:cs="David" w:hint="cs"/>
          <w:rtl/>
        </w:rPr>
        <w:t xml:space="preserve"> קרקעות אלה נרכשו בחלקן מכולל הבוכרים.</w:t>
      </w:r>
    </w:p>
    <w:p w:rsidR="00774884" w:rsidRDefault="00774884" w:rsidP="002A6F47">
      <w:pPr>
        <w:numPr>
          <w:ilvl w:val="0"/>
          <w:numId w:val="2"/>
        </w:numPr>
        <w:spacing w:after="240" w:line="480" w:lineRule="auto"/>
        <w:jc w:val="both"/>
        <w:rPr>
          <w:rFonts w:cs="David"/>
          <w:u w:val="single"/>
        </w:rPr>
      </w:pPr>
      <w:r>
        <w:rPr>
          <w:rFonts w:cs="David" w:hint="cs"/>
          <w:u w:val="single"/>
          <w:rtl/>
        </w:rPr>
        <w:t>גחש"א הראשית והכללית (פרושים)</w:t>
      </w:r>
      <w:r>
        <w:rPr>
          <w:rFonts w:cs="David" w:hint="cs"/>
          <w:rtl/>
        </w:rPr>
        <w:t>, אגודה זו רכשה קרקע על שמות מושאלים שמואל שפיצר, חיים מן, שמואל יעקב לוי, חיים יהודה פ</w:t>
      </w:r>
      <w:r w:rsidRPr="00A27F20">
        <w:rPr>
          <w:rFonts w:cs="David" w:hint="cs"/>
          <w:rtl/>
        </w:rPr>
        <w:t xml:space="preserve">לדמן, אלטר שוב, </w:t>
      </w:r>
      <w:r w:rsidR="002A6F47">
        <w:rPr>
          <w:rFonts w:cs="David" w:hint="cs"/>
          <w:rtl/>
        </w:rPr>
        <w:t xml:space="preserve">ונרשמה </w:t>
      </w:r>
      <w:r w:rsidRPr="00A27F20">
        <w:rPr>
          <w:rFonts w:cs="David" w:hint="cs"/>
          <w:rtl/>
        </w:rPr>
        <w:t xml:space="preserve">בספר טור 3 </w:t>
      </w:r>
      <w:r>
        <w:rPr>
          <w:rFonts w:cs="David" w:hint="cs"/>
          <w:rtl/>
        </w:rPr>
        <w:t xml:space="preserve">דפים 91-84 </w:t>
      </w:r>
      <w:r w:rsidRPr="00A27F20">
        <w:rPr>
          <w:rFonts w:cs="David" w:hint="cs"/>
          <w:rtl/>
        </w:rPr>
        <w:t xml:space="preserve">בשטח 6,546 </w:t>
      </w:r>
      <w:r w:rsidR="002A6F47">
        <w:rPr>
          <w:rFonts w:cs="David" w:hint="cs"/>
          <w:rtl/>
        </w:rPr>
        <w:t xml:space="preserve">בתיק </w:t>
      </w:r>
      <w:r>
        <w:rPr>
          <w:rFonts w:cs="David" w:hint="cs"/>
          <w:rtl/>
        </w:rPr>
        <w:t xml:space="preserve"> 2625/35 ושטח נוסף של 2873 מ"ר שנרשם </w:t>
      </w:r>
      <w:r w:rsidRPr="00A27F20">
        <w:rPr>
          <w:rFonts w:cs="David" w:hint="cs"/>
          <w:rtl/>
        </w:rPr>
        <w:t>ע"ש חיים מן, שמואל יעקב לוי, חיים יהודה פלדמן, אלטר שוב</w:t>
      </w:r>
      <w:r>
        <w:rPr>
          <w:rFonts w:cs="David" w:hint="cs"/>
          <w:rtl/>
        </w:rPr>
        <w:t>, והועבר ע"ש</w:t>
      </w:r>
      <w:r w:rsidRPr="00A27F20">
        <w:rPr>
          <w:rFonts w:cs="David" w:hint="cs"/>
          <w:rtl/>
        </w:rPr>
        <w:t xml:space="preserve"> </w:t>
      </w:r>
      <w:smartTag w:uri="www-psakdin-co-il/legalterms" w:element="legalterm">
        <w:r w:rsidRPr="00A27F20">
          <w:rPr>
            <w:rFonts w:cs="David" w:hint="cs"/>
            <w:rtl/>
          </w:rPr>
          <w:t>חברה</w:t>
        </w:r>
      </w:smartTag>
      <w:r w:rsidRPr="00A27F20">
        <w:rPr>
          <w:rFonts w:cs="David" w:hint="cs"/>
          <w:rtl/>
        </w:rPr>
        <w:t xml:space="preserve"> קדישא הראשית והכללית, </w:t>
      </w:r>
      <w:r>
        <w:rPr>
          <w:rFonts w:cs="David" w:hint="cs"/>
          <w:rtl/>
        </w:rPr>
        <w:t>ב</w:t>
      </w:r>
      <w:r w:rsidRPr="00A27F20">
        <w:rPr>
          <w:rFonts w:cs="David" w:hint="cs"/>
          <w:rtl/>
        </w:rPr>
        <w:t>ספר 1003 דף 139</w:t>
      </w:r>
      <w:r>
        <w:rPr>
          <w:rFonts w:cs="David" w:hint="cs"/>
          <w:rtl/>
        </w:rPr>
        <w:t xml:space="preserve"> ו</w:t>
      </w:r>
      <w:r w:rsidRPr="00A27F20">
        <w:rPr>
          <w:rFonts w:cs="David" w:hint="cs"/>
          <w:rtl/>
        </w:rPr>
        <w:t xml:space="preserve">שטח </w:t>
      </w:r>
      <w:r>
        <w:rPr>
          <w:rFonts w:cs="David" w:hint="cs"/>
          <w:rtl/>
        </w:rPr>
        <w:t>נוסף 3402 מ"ר</w:t>
      </w:r>
      <w:r w:rsidRPr="00A27F20">
        <w:rPr>
          <w:rFonts w:cs="David" w:hint="cs"/>
          <w:rtl/>
        </w:rPr>
        <w:t xml:space="preserve"> </w:t>
      </w:r>
      <w:r>
        <w:rPr>
          <w:rFonts w:cs="David" w:hint="cs"/>
          <w:rtl/>
        </w:rPr>
        <w:t xml:space="preserve">שנרשם בתחילה </w:t>
      </w:r>
      <w:r w:rsidRPr="00A27F20">
        <w:rPr>
          <w:rFonts w:cs="David" w:hint="cs"/>
          <w:rtl/>
        </w:rPr>
        <w:t xml:space="preserve">ע"ש ר' יוסף אשר </w:t>
      </w:r>
      <w:proofErr w:type="spellStart"/>
      <w:r w:rsidRPr="00A27F20">
        <w:rPr>
          <w:rFonts w:cs="David" w:hint="cs"/>
          <w:rtl/>
        </w:rPr>
        <w:t>ל</w:t>
      </w:r>
      <w:r>
        <w:rPr>
          <w:rFonts w:cs="David" w:hint="cs"/>
          <w:rtl/>
        </w:rPr>
        <w:t>י</w:t>
      </w:r>
      <w:r w:rsidRPr="00A27F20">
        <w:rPr>
          <w:rFonts w:cs="David" w:hint="cs"/>
          <w:rtl/>
        </w:rPr>
        <w:t>בא</w:t>
      </w:r>
      <w:proofErr w:type="spellEnd"/>
      <w:r w:rsidRPr="00A27F20">
        <w:rPr>
          <w:rFonts w:cs="David" w:hint="cs"/>
          <w:rtl/>
        </w:rPr>
        <w:t xml:space="preserve">, ר' משה ליב שפירא, ר' יצחק </w:t>
      </w:r>
      <w:proofErr w:type="spellStart"/>
      <w:r w:rsidRPr="00A27F20">
        <w:rPr>
          <w:rFonts w:cs="David" w:hint="cs"/>
          <w:rtl/>
        </w:rPr>
        <w:t>ארנשטין</w:t>
      </w:r>
      <w:proofErr w:type="spellEnd"/>
      <w:r w:rsidRPr="00A27F20">
        <w:rPr>
          <w:rFonts w:cs="David" w:hint="cs"/>
          <w:rtl/>
        </w:rPr>
        <w:t xml:space="preserve">, ר' ליבה סלונים, </w:t>
      </w:r>
      <w:r>
        <w:rPr>
          <w:rFonts w:cs="David" w:hint="cs"/>
          <w:rtl/>
        </w:rPr>
        <w:t xml:space="preserve">וכיום ע"ש </w:t>
      </w:r>
      <w:smartTag w:uri="www-psakdin-co-il/legalterms" w:element="legalterm">
        <w:r>
          <w:rPr>
            <w:rFonts w:cs="David" w:hint="cs"/>
            <w:rtl/>
          </w:rPr>
          <w:t>חברה</w:t>
        </w:r>
      </w:smartTag>
      <w:r>
        <w:rPr>
          <w:rFonts w:cs="David" w:hint="cs"/>
          <w:rtl/>
        </w:rPr>
        <w:t xml:space="preserve"> קדישא ראשית וכללית, ספר 1003 דף 140 בתיק 2625/45, ושטח 2694 שנרשם בספר 3 שנרשם בספר 3 טור ע' 84, וכיום 1003 דף 142 ע"ש חיים לוי, שמואל לוי, פלדמן ואלטר שוב. ל</w:t>
      </w:r>
      <w:smartTag w:uri="www-psakdin-co-il/legalterms" w:element="legalterm">
        <w:r>
          <w:rPr>
            <w:rFonts w:cs="David" w:hint="cs"/>
            <w:rtl/>
          </w:rPr>
          <w:t>חברה</w:t>
        </w:r>
      </w:smartTag>
      <w:r>
        <w:rPr>
          <w:rFonts w:cs="David" w:hint="cs"/>
          <w:rtl/>
        </w:rPr>
        <w:t xml:space="preserve"> זו יש שטחים נוספים ובהם 1,920 דונם. ה</w:t>
      </w:r>
      <w:smartTag w:uri="www-psakdin-co-il/legalterms" w:element="legalterm">
        <w:r>
          <w:rPr>
            <w:rFonts w:cs="David" w:hint="cs"/>
            <w:rtl/>
          </w:rPr>
          <w:t>מנהל</w:t>
        </w:r>
      </w:smartTag>
      <w:r>
        <w:rPr>
          <w:rFonts w:cs="David" w:hint="cs"/>
          <w:rtl/>
        </w:rPr>
        <w:t xml:space="preserve"> כיום אליעזר </w:t>
      </w:r>
      <w:proofErr w:type="spellStart"/>
      <w:r>
        <w:rPr>
          <w:rFonts w:cs="David" w:hint="cs"/>
          <w:rtl/>
        </w:rPr>
        <w:t>גלבשטיין</w:t>
      </w:r>
      <w:proofErr w:type="spellEnd"/>
      <w:r>
        <w:rPr>
          <w:rFonts w:cs="David" w:hint="cs"/>
          <w:rtl/>
        </w:rPr>
        <w:t>.</w:t>
      </w:r>
    </w:p>
    <w:p w:rsidR="00774884" w:rsidRPr="00EE11FA" w:rsidRDefault="00774884" w:rsidP="002A6F47">
      <w:pPr>
        <w:numPr>
          <w:ilvl w:val="0"/>
          <w:numId w:val="2"/>
        </w:numPr>
        <w:spacing w:after="240" w:line="480" w:lineRule="auto"/>
        <w:jc w:val="both"/>
        <w:rPr>
          <w:rFonts w:cs="David"/>
          <w:u w:val="single"/>
        </w:rPr>
      </w:pPr>
      <w:r>
        <w:rPr>
          <w:rFonts w:cs="David" w:hint="cs"/>
          <w:u w:val="single"/>
          <w:rtl/>
        </w:rPr>
        <w:t>פרנס בן ציון וברוך אפר</w:t>
      </w:r>
      <w:r w:rsidR="002A6F47">
        <w:rPr>
          <w:rFonts w:cs="David" w:hint="cs"/>
          <w:u w:val="single"/>
          <w:rtl/>
        </w:rPr>
        <w:t>ים</w:t>
      </w:r>
      <w:r>
        <w:rPr>
          <w:rFonts w:cs="David" w:hint="cs"/>
          <w:rtl/>
        </w:rPr>
        <w:t>, אלה צפו שגבולות בית העלמין יורחבו ולכן קנו ב-1945 חלקת שטח שנרשמה בספר טור 3 דפים 119-121 בשטח 5,385 מ"ר בתיק 1447/45.</w:t>
      </w:r>
    </w:p>
    <w:p w:rsidR="00774884" w:rsidRDefault="00774884" w:rsidP="00774884">
      <w:pPr>
        <w:spacing w:after="240" w:line="480" w:lineRule="auto"/>
        <w:jc w:val="both"/>
        <w:rPr>
          <w:rFonts w:cs="David"/>
          <w:rtl/>
        </w:rPr>
      </w:pPr>
      <w:r>
        <w:rPr>
          <w:rFonts w:cs="David" w:hint="cs"/>
          <w:rtl/>
        </w:rPr>
        <w:t xml:space="preserve">רק חלקות מעטות של בית העלמין רשומות כיום על שם הכוללים. (ראה שטר רכישה ע"ש </w:t>
      </w:r>
      <w:proofErr w:type="spellStart"/>
      <w:r>
        <w:rPr>
          <w:rFonts w:cs="David" w:hint="cs"/>
          <w:rtl/>
        </w:rPr>
        <w:t>שריזלי</w:t>
      </w:r>
      <w:proofErr w:type="spellEnd"/>
      <w:r>
        <w:rPr>
          <w:rFonts w:cs="David" w:hint="cs"/>
          <w:rtl/>
        </w:rPr>
        <w:t>, הרב הספרדי שקנה מטעם העדה הספרדית בכספי העדה קרקע מפלח ערבי בכפר השילוח ובספר</w:t>
      </w:r>
      <w:r w:rsidRPr="007F4F5C">
        <w:rPr>
          <w:rFonts w:cs="David" w:hint="cs"/>
          <w:rtl/>
        </w:rPr>
        <w:t xml:space="preserve"> </w:t>
      </w:r>
      <w:r>
        <w:rPr>
          <w:rFonts w:cs="David" w:hint="cs"/>
          <w:rtl/>
        </w:rPr>
        <w:t>יהודים בביה"ד המוסלמי במאה ה-19 עמ' 76, מאת אמנון כהן).</w:t>
      </w:r>
    </w:p>
    <w:p w:rsidR="00774884" w:rsidRDefault="00774884" w:rsidP="00774884">
      <w:pPr>
        <w:spacing w:after="240" w:line="480" w:lineRule="auto"/>
        <w:jc w:val="both"/>
        <w:rPr>
          <w:rFonts w:cs="David"/>
          <w:rtl/>
        </w:rPr>
      </w:pPr>
      <w:r>
        <w:rPr>
          <w:rFonts w:cs="David" w:hint="cs"/>
          <w:rtl/>
        </w:rPr>
        <w:t xml:space="preserve">מדי פעם בפעם היה צורך לפדות חלק מהר הזיתים בהרבה דמים. במקרים בהם היה צורך להרחיב את גבולות בית העלמין, הדבר נעשה ברכישת קרקע באזור גת שמנים, וכן מאדמות מדרסת </w:t>
      </w:r>
      <w:proofErr w:type="spellStart"/>
      <w:r>
        <w:rPr>
          <w:rFonts w:cs="David" w:hint="cs"/>
          <w:rtl/>
        </w:rPr>
        <w:t>אלצלחיה</w:t>
      </w:r>
      <w:proofErr w:type="spellEnd"/>
      <w:r>
        <w:rPr>
          <w:rFonts w:cs="David" w:hint="cs"/>
          <w:rtl/>
        </w:rPr>
        <w:t xml:space="preserve">, ע"ש </w:t>
      </w:r>
      <w:proofErr w:type="spellStart"/>
      <w:r>
        <w:rPr>
          <w:rFonts w:cs="David" w:hint="cs"/>
          <w:rtl/>
        </w:rPr>
        <w:t>צאלח</w:t>
      </w:r>
      <w:proofErr w:type="spellEnd"/>
      <w:r>
        <w:rPr>
          <w:rFonts w:cs="David" w:hint="cs"/>
          <w:rtl/>
        </w:rPr>
        <w:t xml:space="preserve"> אל-דין אל איובי (ראה בנדון: </w:t>
      </w:r>
      <w:smartTag w:uri="www-psakdin-co-il/legalterms" w:element="legalterm">
        <w:r>
          <w:rPr>
            <w:rFonts w:cs="David" w:hint="cs"/>
            <w:rtl/>
          </w:rPr>
          <w:t>כינון</w:t>
        </w:r>
      </w:smartTag>
      <w:r>
        <w:rPr>
          <w:rFonts w:cs="David" w:hint="cs"/>
          <w:rtl/>
        </w:rPr>
        <w:t xml:space="preserve"> ווקף אל מדרסה אל צלחיה בירושלים בידי צלח אל דין מאת </w:t>
      </w:r>
      <w:r>
        <w:rPr>
          <w:rFonts w:cs="David" w:hint="cs"/>
          <w:rtl/>
        </w:rPr>
        <w:lastRenderedPageBreak/>
        <w:t xml:space="preserve">יהושע פרנקל, בספר ירושלים </w:t>
      </w:r>
      <w:proofErr w:type="spellStart"/>
      <w:r>
        <w:rPr>
          <w:rFonts w:cs="David" w:hint="cs"/>
          <w:rtl/>
        </w:rPr>
        <w:t>הממלוכית</w:t>
      </w:r>
      <w:proofErr w:type="spellEnd"/>
      <w:r>
        <w:rPr>
          <w:rFonts w:cs="David" w:hint="cs"/>
          <w:rtl/>
        </w:rPr>
        <w:t xml:space="preserve">) וכן בסקירה על ירושלים </w:t>
      </w:r>
      <w:proofErr w:type="spellStart"/>
      <w:r>
        <w:rPr>
          <w:rFonts w:cs="David" w:hint="cs"/>
          <w:rtl/>
        </w:rPr>
        <w:t>הממלוכית</w:t>
      </w:r>
      <w:proofErr w:type="spellEnd"/>
      <w:r>
        <w:rPr>
          <w:rFonts w:cs="David" w:hint="cs"/>
          <w:rtl/>
        </w:rPr>
        <w:t xml:space="preserve"> מאת י. דרור, ב"פרקים בתולדות ירושלים בימי הביניים" ירושלים עמ' 184-184. מן התעודות עולה כי יהודים רכשו ו/או חכרו אדמות בשטחים אלה כבר לפני הכיבוש העותומני. </w:t>
      </w:r>
    </w:p>
    <w:p w:rsidR="00774884" w:rsidRDefault="00774884" w:rsidP="00774884">
      <w:pPr>
        <w:spacing w:after="240" w:line="480" w:lineRule="auto"/>
        <w:jc w:val="both"/>
        <w:rPr>
          <w:rFonts w:cs="David"/>
          <w:rtl/>
        </w:rPr>
      </w:pPr>
      <w:r w:rsidRPr="007370FC">
        <w:rPr>
          <w:rFonts w:cs="David" w:hint="cs"/>
          <w:rtl/>
        </w:rPr>
        <w:t xml:space="preserve">הכולל </w:t>
      </w:r>
      <w:r>
        <w:rPr>
          <w:rFonts w:cs="David" w:hint="cs"/>
          <w:rtl/>
        </w:rPr>
        <w:t xml:space="preserve">הספרדי נעזר </w:t>
      </w:r>
      <w:r w:rsidRPr="007370FC">
        <w:rPr>
          <w:rFonts w:cs="David" w:hint="cs"/>
          <w:rtl/>
        </w:rPr>
        <w:t>ברכישת קרקעות לצרכי הרחבת בית הקברות הספרדי</w:t>
      </w:r>
      <w:r>
        <w:rPr>
          <w:rFonts w:cs="David" w:hint="cs"/>
          <w:rtl/>
        </w:rPr>
        <w:t xml:space="preserve"> </w:t>
      </w:r>
      <w:r w:rsidRPr="007370FC">
        <w:rPr>
          <w:rFonts w:cs="David" w:hint="cs"/>
          <w:rtl/>
        </w:rPr>
        <w:t>במשפחת פרנס</w:t>
      </w:r>
      <w:r>
        <w:rPr>
          <w:rFonts w:cs="David" w:hint="cs"/>
          <w:rtl/>
        </w:rPr>
        <w:t>. זו</w:t>
      </w:r>
      <w:r w:rsidRPr="007370FC">
        <w:rPr>
          <w:rFonts w:cs="David" w:hint="cs"/>
          <w:rtl/>
        </w:rPr>
        <w:t xml:space="preserve"> עמדה בקשר עם </w:t>
      </w:r>
      <w:r>
        <w:rPr>
          <w:rFonts w:cs="David" w:hint="cs"/>
          <w:rtl/>
        </w:rPr>
        <w:t xml:space="preserve">כפרים </w:t>
      </w:r>
      <w:r w:rsidRPr="007370FC">
        <w:rPr>
          <w:rFonts w:cs="David" w:hint="cs"/>
          <w:rtl/>
        </w:rPr>
        <w:t xml:space="preserve">ערבים מהסביבה. </w:t>
      </w:r>
      <w:r>
        <w:rPr>
          <w:rFonts w:cs="David" w:hint="cs"/>
          <w:rtl/>
        </w:rPr>
        <w:t xml:space="preserve">תעודות </w:t>
      </w:r>
      <w:r w:rsidRPr="007370FC">
        <w:rPr>
          <w:rFonts w:cs="David" w:hint="cs"/>
          <w:rtl/>
        </w:rPr>
        <w:t xml:space="preserve">רכישה </w:t>
      </w:r>
      <w:r>
        <w:rPr>
          <w:rFonts w:cs="David" w:hint="cs"/>
          <w:rtl/>
        </w:rPr>
        <w:t xml:space="preserve">מעטות </w:t>
      </w:r>
      <w:r w:rsidRPr="007370FC">
        <w:rPr>
          <w:rFonts w:cs="David" w:hint="cs"/>
          <w:rtl/>
        </w:rPr>
        <w:t xml:space="preserve">לטובת הקהילה וכן למשפחת פרנס מובאות בספר משפחת פרנס עמ' 67-70. החלקות </w:t>
      </w:r>
      <w:r>
        <w:rPr>
          <w:rFonts w:cs="David" w:hint="cs"/>
          <w:rtl/>
        </w:rPr>
        <w:t xml:space="preserve">נקראו </w:t>
      </w:r>
      <w:r w:rsidRPr="007370FC">
        <w:rPr>
          <w:rFonts w:cs="David" w:hint="cs"/>
          <w:rtl/>
        </w:rPr>
        <w:t>ב</w:t>
      </w:r>
      <w:r>
        <w:rPr>
          <w:rFonts w:cs="David" w:hint="cs"/>
          <w:rtl/>
        </w:rPr>
        <w:t>ספר פרנס ב</w:t>
      </w:r>
      <w:r w:rsidRPr="007370FC">
        <w:rPr>
          <w:rFonts w:cs="David" w:hint="cs"/>
          <w:rtl/>
        </w:rPr>
        <w:t>שמות</w:t>
      </w:r>
      <w:r>
        <w:rPr>
          <w:rFonts w:cs="David" w:hint="cs"/>
          <w:rtl/>
        </w:rPr>
        <w:t>:</w:t>
      </w:r>
      <w:r w:rsidRPr="007370FC">
        <w:rPr>
          <w:rFonts w:cs="David" w:hint="cs"/>
          <w:rtl/>
        </w:rPr>
        <w:t xml:space="preserve"> רמת חסידים, חלקה אמצעית, באר מרים (סילוואן), כרם </w:t>
      </w:r>
      <w:proofErr w:type="spellStart"/>
      <w:r w:rsidRPr="007370FC">
        <w:rPr>
          <w:rFonts w:cs="David" w:hint="cs"/>
          <w:rtl/>
        </w:rPr>
        <w:t>ג'עוני</w:t>
      </w:r>
      <w:proofErr w:type="spellEnd"/>
      <w:r w:rsidRPr="007370FC">
        <w:rPr>
          <w:rFonts w:cs="David" w:hint="cs"/>
          <w:rtl/>
        </w:rPr>
        <w:t xml:space="preserve">, חלקת הנביאים, בוכרים, </w:t>
      </w:r>
      <w:proofErr w:type="spellStart"/>
      <w:r w:rsidRPr="007370FC">
        <w:rPr>
          <w:rFonts w:cs="David" w:hint="cs"/>
          <w:rtl/>
        </w:rPr>
        <w:t>ג</w:t>
      </w:r>
      <w:r>
        <w:rPr>
          <w:rFonts w:cs="David" w:hint="cs"/>
          <w:rtl/>
        </w:rPr>
        <w:t>ורג'ים</w:t>
      </w:r>
      <w:proofErr w:type="spellEnd"/>
      <w:r w:rsidRPr="007370FC">
        <w:rPr>
          <w:rFonts w:cs="David" w:hint="cs"/>
          <w:rtl/>
        </w:rPr>
        <w:t>, תימנים, פרסים, אדמת צלחיה,</w:t>
      </w:r>
      <w:r>
        <w:rPr>
          <w:rFonts w:cs="David" w:hint="cs"/>
          <w:rtl/>
        </w:rPr>
        <w:t xml:space="preserve"> ראס אל עמוד, חלקת צור, מערת אריאל. </w:t>
      </w:r>
    </w:p>
    <w:p w:rsidR="00774884" w:rsidRDefault="00774884" w:rsidP="00774884">
      <w:pPr>
        <w:spacing w:after="240" w:line="480" w:lineRule="auto"/>
        <w:jc w:val="both"/>
        <w:rPr>
          <w:rFonts w:cs="David"/>
          <w:rtl/>
        </w:rPr>
      </w:pPr>
      <w:r>
        <w:rPr>
          <w:rFonts w:cs="David" w:hint="cs"/>
          <w:rtl/>
        </w:rPr>
        <w:t>ציינו כבר שגבולות בית העלמין היהודי הורחבו מדי פעם בפעם לפי הצורך. גבול זה הורחב בין השנים 1532-1558 לכיוון מזרח וצפון במעלה מדרון הר הזיתים. דיונים על סכסוכי גבולות ועל דרישות להגדלת דמי ה</w:t>
      </w:r>
      <w:smartTag w:uri="www-psakdin-co-il/legalterms" w:element="legalterm">
        <w:r>
          <w:rPr>
            <w:rFonts w:cs="David" w:hint="cs"/>
            <w:rtl/>
          </w:rPr>
          <w:t>חכירה</w:t>
        </w:r>
      </w:smartTag>
      <w:r>
        <w:rPr>
          <w:rFonts w:cs="David" w:hint="cs"/>
          <w:rtl/>
        </w:rPr>
        <w:t>, ותביעות על השגות גבול, מופיעים בספרו של פרופ' אמנון כהן הנ"ל, בעמ' 96-114, וכן בספרו של</w:t>
      </w:r>
      <w:r w:rsidRPr="00C34871">
        <w:rPr>
          <w:rFonts w:cs="David" w:hint="cs"/>
          <w:rtl/>
        </w:rPr>
        <w:t xml:space="preserve"> </w:t>
      </w:r>
      <w:r>
        <w:rPr>
          <w:rFonts w:cs="David" w:hint="cs"/>
          <w:rtl/>
        </w:rPr>
        <w:t>יצחק בן צבי, "מחקרים ומקורות" עמ' 21-25. ראה שם שטר קנייה של חלקה בהר הזיתים משנת 1537.</w:t>
      </w:r>
    </w:p>
    <w:p w:rsidR="00774884" w:rsidRPr="007724F8" w:rsidRDefault="00774884" w:rsidP="00774884">
      <w:pPr>
        <w:spacing w:after="240" w:line="480" w:lineRule="auto"/>
        <w:jc w:val="both"/>
        <w:rPr>
          <w:rFonts w:cs="David"/>
          <w:rtl/>
        </w:rPr>
      </w:pPr>
      <w:r w:rsidRPr="007724F8">
        <w:rPr>
          <w:rFonts w:cs="David" w:hint="cs"/>
          <w:rtl/>
        </w:rPr>
        <w:t xml:space="preserve">תעודות רכישה </w:t>
      </w:r>
      <w:r>
        <w:rPr>
          <w:rFonts w:cs="David" w:hint="cs"/>
          <w:rtl/>
        </w:rPr>
        <w:t xml:space="preserve">ושטרי </w:t>
      </w:r>
      <w:smartTag w:uri="www-psakdin-co-il/legalterms" w:element="legalterm">
        <w:r>
          <w:rPr>
            <w:rFonts w:cs="David" w:hint="cs"/>
            <w:rtl/>
          </w:rPr>
          <w:t>חכירה</w:t>
        </w:r>
      </w:smartTag>
      <w:r>
        <w:rPr>
          <w:rFonts w:cs="David" w:hint="cs"/>
          <w:rtl/>
        </w:rPr>
        <w:t xml:space="preserve"> הובאו</w:t>
      </w:r>
      <w:r w:rsidRPr="007724F8">
        <w:rPr>
          <w:rFonts w:cs="David" w:hint="cs"/>
          <w:rtl/>
        </w:rPr>
        <w:t xml:space="preserve"> על ידי אברהם חיים ב"תולדות היישוב היהודי בירושלים", כרך א' בעמ' 219-238. תעודות </w:t>
      </w:r>
      <w:r>
        <w:rPr>
          <w:rFonts w:cs="David" w:hint="cs"/>
          <w:rtl/>
        </w:rPr>
        <w:t xml:space="preserve">נוספות </w:t>
      </w:r>
      <w:r w:rsidRPr="007724F8">
        <w:rPr>
          <w:rFonts w:cs="David" w:hint="cs"/>
          <w:rtl/>
        </w:rPr>
        <w:t xml:space="preserve">פורסמו על ידו ב"גאולת חלקות הר הזיתים" על פי תעודות ערביות של ביה"ד </w:t>
      </w:r>
      <w:proofErr w:type="spellStart"/>
      <w:r w:rsidRPr="007724F8">
        <w:rPr>
          <w:rFonts w:cs="David" w:hint="cs"/>
          <w:rtl/>
        </w:rPr>
        <w:t>השרעי</w:t>
      </w:r>
      <w:proofErr w:type="spellEnd"/>
      <w:r w:rsidRPr="007724F8">
        <w:rPr>
          <w:rFonts w:cs="David" w:hint="cs"/>
          <w:rtl/>
        </w:rPr>
        <w:t xml:space="preserve"> במאה ה-17, בספר "בראשית התקופה העותומנית", עמ' 233-270.</w:t>
      </w:r>
    </w:p>
    <w:p w:rsidR="00774884" w:rsidRPr="007724F8" w:rsidRDefault="00774884" w:rsidP="00774884">
      <w:pPr>
        <w:spacing w:after="240" w:line="480" w:lineRule="auto"/>
        <w:jc w:val="both"/>
        <w:rPr>
          <w:rFonts w:cs="David"/>
          <w:rtl/>
        </w:rPr>
      </w:pPr>
      <w:r>
        <w:rPr>
          <w:rFonts w:cs="David" w:hint="cs"/>
          <w:rtl/>
        </w:rPr>
        <w:t>מקצת מתעודות מן המאה ה-17 ואילך הובאו</w:t>
      </w:r>
      <w:r w:rsidRPr="007724F8">
        <w:rPr>
          <w:rFonts w:cs="David" w:hint="cs"/>
          <w:rtl/>
        </w:rPr>
        <w:t xml:space="preserve"> בספר "יהודים </w:t>
      </w:r>
      <w:proofErr w:type="spellStart"/>
      <w:r w:rsidRPr="007724F8">
        <w:rPr>
          <w:rFonts w:cs="David" w:hint="cs"/>
          <w:rtl/>
        </w:rPr>
        <w:t>בביה"מ</w:t>
      </w:r>
      <w:proofErr w:type="spellEnd"/>
      <w:r w:rsidRPr="007724F8">
        <w:rPr>
          <w:rFonts w:cs="David" w:hint="cs"/>
          <w:rtl/>
        </w:rPr>
        <w:t xml:space="preserve"> המוסלמי" בעריכת אמנון כהן ואלישבע בן </w:t>
      </w:r>
      <w:r>
        <w:rPr>
          <w:rFonts w:cs="David" w:hint="cs"/>
          <w:rtl/>
        </w:rPr>
        <w:t>שמעון</w:t>
      </w:r>
      <w:r w:rsidRPr="007724F8">
        <w:rPr>
          <w:rFonts w:cs="David" w:hint="cs"/>
          <w:rtl/>
        </w:rPr>
        <w:t>, עמ' 157-179.</w:t>
      </w:r>
    </w:p>
    <w:p w:rsidR="00774884" w:rsidRPr="007724F8" w:rsidRDefault="00774884" w:rsidP="00774884">
      <w:pPr>
        <w:spacing w:after="240" w:line="480" w:lineRule="auto"/>
        <w:jc w:val="both"/>
        <w:rPr>
          <w:rFonts w:cs="David"/>
          <w:rtl/>
        </w:rPr>
      </w:pPr>
      <w:r>
        <w:rPr>
          <w:rFonts w:cs="David" w:hint="cs"/>
          <w:rtl/>
        </w:rPr>
        <w:t>תעודות אחרות מן המאה ה-18 ה</w:t>
      </w:r>
      <w:r w:rsidRPr="007724F8">
        <w:rPr>
          <w:rFonts w:cs="David" w:hint="cs"/>
          <w:rtl/>
        </w:rPr>
        <w:t xml:space="preserve">ובאו בספרם של אמנון כהן ואלישבע </w:t>
      </w:r>
      <w:r>
        <w:rPr>
          <w:rFonts w:cs="David" w:hint="cs"/>
          <w:rtl/>
        </w:rPr>
        <w:t>שמעון</w:t>
      </w:r>
      <w:r w:rsidRPr="007724F8">
        <w:rPr>
          <w:rFonts w:cs="David" w:hint="cs"/>
          <w:rtl/>
        </w:rPr>
        <w:t xml:space="preserve"> </w:t>
      </w:r>
      <w:proofErr w:type="spellStart"/>
      <w:r w:rsidRPr="007724F8">
        <w:rPr>
          <w:rFonts w:cs="David" w:hint="cs"/>
          <w:rtl/>
        </w:rPr>
        <w:t>פיקלי</w:t>
      </w:r>
      <w:proofErr w:type="spellEnd"/>
      <w:r w:rsidRPr="007724F8">
        <w:rPr>
          <w:rFonts w:cs="David" w:hint="cs"/>
          <w:rtl/>
        </w:rPr>
        <w:t xml:space="preserve"> ו</w:t>
      </w:r>
      <w:smartTag w:uri="www-psakdin-co-il/legalterms" w:element="legalterm">
        <w:r w:rsidRPr="007724F8">
          <w:rPr>
            <w:rFonts w:cs="David" w:hint="cs"/>
            <w:rtl/>
          </w:rPr>
          <w:t>עובד</w:t>
        </w:r>
      </w:smartTag>
      <w:r w:rsidRPr="007724F8">
        <w:rPr>
          <w:rFonts w:cs="David" w:hint="cs"/>
          <w:rtl/>
        </w:rPr>
        <w:t xml:space="preserve">יה סלאמה- "יהודים </w:t>
      </w:r>
      <w:proofErr w:type="spellStart"/>
      <w:r w:rsidRPr="007724F8">
        <w:rPr>
          <w:rFonts w:cs="David" w:hint="cs"/>
          <w:rtl/>
        </w:rPr>
        <w:t>בביה"מ</w:t>
      </w:r>
      <w:proofErr w:type="spellEnd"/>
      <w:r w:rsidRPr="007724F8">
        <w:rPr>
          <w:rFonts w:cs="David" w:hint="cs"/>
          <w:rtl/>
        </w:rPr>
        <w:t xml:space="preserve"> המוסלמי" בעמ' 95-106.</w:t>
      </w:r>
    </w:p>
    <w:p w:rsidR="00E472BA" w:rsidRDefault="00774884" w:rsidP="00774884">
      <w:pPr>
        <w:spacing w:after="240" w:line="480" w:lineRule="auto"/>
        <w:jc w:val="both"/>
        <w:rPr>
          <w:rFonts w:cs="David"/>
          <w:rtl/>
        </w:rPr>
      </w:pPr>
      <w:r w:rsidRPr="007724F8">
        <w:rPr>
          <w:rFonts w:cs="David" w:hint="cs"/>
          <w:rtl/>
        </w:rPr>
        <w:t>תעודות</w:t>
      </w:r>
      <w:r>
        <w:rPr>
          <w:rFonts w:cs="David" w:hint="cs"/>
          <w:rtl/>
        </w:rPr>
        <w:t xml:space="preserve"> מעטות של</w:t>
      </w:r>
      <w:r w:rsidRPr="007724F8">
        <w:rPr>
          <w:rFonts w:cs="David" w:hint="cs"/>
          <w:rtl/>
        </w:rPr>
        <w:t xml:space="preserve"> </w:t>
      </w:r>
      <w:r>
        <w:rPr>
          <w:rFonts w:cs="David" w:hint="cs"/>
          <w:rtl/>
        </w:rPr>
        <w:t>הרכישות</w:t>
      </w:r>
      <w:r w:rsidRPr="007724F8">
        <w:rPr>
          <w:rFonts w:cs="David" w:hint="cs"/>
          <w:rtl/>
        </w:rPr>
        <w:t xml:space="preserve"> </w:t>
      </w:r>
      <w:r>
        <w:rPr>
          <w:rFonts w:cs="David" w:hint="cs"/>
          <w:rtl/>
        </w:rPr>
        <w:t>ב</w:t>
      </w:r>
      <w:r w:rsidRPr="007724F8">
        <w:rPr>
          <w:rFonts w:cs="David" w:hint="cs"/>
          <w:rtl/>
        </w:rPr>
        <w:t>מאה ה-19 פורס</w:t>
      </w:r>
      <w:r>
        <w:rPr>
          <w:rFonts w:cs="David" w:hint="cs"/>
          <w:rtl/>
        </w:rPr>
        <w:t>מו</w:t>
      </w:r>
      <w:r w:rsidRPr="007724F8">
        <w:rPr>
          <w:rFonts w:cs="David" w:hint="cs"/>
          <w:rtl/>
        </w:rPr>
        <w:t xml:space="preserve"> בספר</w:t>
      </w:r>
      <w:r>
        <w:rPr>
          <w:rFonts w:cs="David" w:hint="cs"/>
          <w:rtl/>
        </w:rPr>
        <w:t xml:space="preserve"> "יהודים </w:t>
      </w:r>
      <w:proofErr w:type="spellStart"/>
      <w:r>
        <w:rPr>
          <w:rFonts w:cs="David" w:hint="cs"/>
          <w:rtl/>
        </w:rPr>
        <w:t>בביה"מ</w:t>
      </w:r>
      <w:proofErr w:type="spellEnd"/>
      <w:r>
        <w:rPr>
          <w:rFonts w:cs="David" w:hint="cs"/>
          <w:rtl/>
        </w:rPr>
        <w:t xml:space="preserve"> המוסלמי" במאה ה-19 מאת אמנון כהן, בהשתתפות אלישבע </w:t>
      </w:r>
      <w:proofErr w:type="spellStart"/>
      <w:r>
        <w:rPr>
          <w:rFonts w:cs="David" w:hint="cs"/>
          <w:rtl/>
        </w:rPr>
        <w:t>שימעון</w:t>
      </w:r>
      <w:proofErr w:type="spellEnd"/>
      <w:r>
        <w:rPr>
          <w:rFonts w:cs="David" w:hint="cs"/>
          <w:rtl/>
        </w:rPr>
        <w:t xml:space="preserve"> ואייל ג/יניאו בעמ' 74-78, וכן בפרק שנים עשר "חסד של אמת" בספרו של גד </w:t>
      </w:r>
      <w:proofErr w:type="spellStart"/>
      <w:r>
        <w:rPr>
          <w:rFonts w:cs="David" w:hint="cs"/>
          <w:rtl/>
        </w:rPr>
        <w:t>פרומקין</w:t>
      </w:r>
      <w:proofErr w:type="spellEnd"/>
      <w:r>
        <w:rPr>
          <w:rFonts w:cs="David" w:hint="cs"/>
          <w:rtl/>
        </w:rPr>
        <w:t>- "דרך שופט בישראל", עמ'  426-440.</w:t>
      </w:r>
    </w:p>
    <w:p w:rsidR="00774884" w:rsidRDefault="00774884" w:rsidP="002A6F47">
      <w:pPr>
        <w:spacing w:after="240" w:line="480" w:lineRule="auto"/>
        <w:jc w:val="both"/>
        <w:rPr>
          <w:rFonts w:cs="David"/>
          <w:rtl/>
        </w:rPr>
      </w:pPr>
      <w:r>
        <w:rPr>
          <w:rFonts w:cs="David" w:hint="cs"/>
          <w:rtl/>
        </w:rPr>
        <w:t xml:space="preserve"> </w:t>
      </w:r>
      <w:r w:rsidRPr="00F60E2B">
        <w:rPr>
          <w:rFonts w:cs="David" w:hint="cs"/>
          <w:rtl/>
        </w:rPr>
        <w:t xml:space="preserve">על רישום </w:t>
      </w:r>
      <w:r>
        <w:rPr>
          <w:rFonts w:cs="David" w:hint="cs"/>
          <w:rtl/>
        </w:rPr>
        <w:t>ה</w:t>
      </w:r>
      <w:r w:rsidRPr="00F60E2B">
        <w:rPr>
          <w:rFonts w:cs="David" w:hint="cs"/>
          <w:rtl/>
        </w:rPr>
        <w:t>קרקע</w:t>
      </w:r>
      <w:r>
        <w:rPr>
          <w:rFonts w:cs="David" w:hint="cs"/>
          <w:rtl/>
        </w:rPr>
        <w:t>ות</w:t>
      </w:r>
      <w:r w:rsidRPr="00F60E2B">
        <w:rPr>
          <w:rFonts w:cs="David" w:hint="cs"/>
          <w:rtl/>
        </w:rPr>
        <w:t xml:space="preserve"> בארץ ישראל במחצית </w:t>
      </w:r>
      <w:proofErr w:type="spellStart"/>
      <w:r w:rsidRPr="00F60E2B">
        <w:rPr>
          <w:rFonts w:cs="David" w:hint="cs"/>
          <w:rtl/>
        </w:rPr>
        <w:t>השניה</w:t>
      </w:r>
      <w:proofErr w:type="spellEnd"/>
      <w:r w:rsidRPr="00F60E2B">
        <w:rPr>
          <w:rFonts w:cs="David" w:hint="cs"/>
          <w:rtl/>
        </w:rPr>
        <w:t xml:space="preserve"> של המאה </w:t>
      </w:r>
      <w:proofErr w:type="spellStart"/>
      <w:r w:rsidRPr="00F60E2B">
        <w:rPr>
          <w:rFonts w:cs="David" w:hint="cs"/>
          <w:rtl/>
        </w:rPr>
        <w:t>הי"ט</w:t>
      </w:r>
      <w:proofErr w:type="spellEnd"/>
      <w:r w:rsidRPr="00F60E2B">
        <w:rPr>
          <w:rFonts w:cs="David" w:hint="cs"/>
          <w:rtl/>
        </w:rPr>
        <w:t>- ראה רשימותיו של יצחק שכטר בקתדרה 45, עמ' 147-</w:t>
      </w:r>
      <w:r>
        <w:rPr>
          <w:rFonts w:cs="David" w:hint="cs"/>
          <w:rtl/>
        </w:rPr>
        <w:t>160</w:t>
      </w:r>
      <w:r w:rsidRPr="00F60E2B">
        <w:rPr>
          <w:rFonts w:cs="David" w:hint="cs"/>
          <w:rtl/>
        </w:rPr>
        <w:t>.</w:t>
      </w:r>
      <w:r>
        <w:rPr>
          <w:rFonts w:cs="David" w:hint="cs"/>
          <w:rtl/>
        </w:rPr>
        <w:t xml:space="preserve"> </w:t>
      </w:r>
    </w:p>
    <w:p w:rsidR="00774884" w:rsidRDefault="00774884" w:rsidP="00774884">
      <w:pPr>
        <w:spacing w:after="240" w:line="480" w:lineRule="auto"/>
        <w:jc w:val="both"/>
        <w:rPr>
          <w:rFonts w:cs="David"/>
          <w:rtl/>
        </w:rPr>
      </w:pPr>
      <w:r>
        <w:rPr>
          <w:rFonts w:cs="David" w:hint="cs"/>
          <w:rtl/>
        </w:rPr>
        <w:t>הסופר הירושלמי יעקב יהושע כותב בעמ' 138 של ספרו "בין מסורת להווי במשכנות הספרדים בירושלים", כך:</w:t>
      </w:r>
    </w:p>
    <w:p w:rsidR="00774884" w:rsidRDefault="00774884" w:rsidP="00774884">
      <w:pPr>
        <w:tabs>
          <w:tab w:val="left" w:pos="1832"/>
        </w:tabs>
        <w:spacing w:after="240" w:line="480" w:lineRule="auto"/>
        <w:ind w:left="1440" w:right="600"/>
        <w:jc w:val="both"/>
        <w:rPr>
          <w:rFonts w:cs="David"/>
          <w:rtl/>
        </w:rPr>
      </w:pPr>
      <w:r>
        <w:rPr>
          <w:rFonts w:cs="David" w:hint="cs"/>
          <w:rtl/>
        </w:rPr>
        <w:lastRenderedPageBreak/>
        <w:t>"הר הזיתים לא נחלק לחלקות מסומנות במספרים כמקובל היום בבתי העלמין. כל חלקה וחלקה נשאה שם מיוחד כגון: "</w:t>
      </w:r>
      <w:proofErr w:type="spellStart"/>
      <w:r>
        <w:rPr>
          <w:rFonts w:cs="David" w:hint="cs"/>
          <w:rtl/>
        </w:rPr>
        <w:t>זיתונת</w:t>
      </w:r>
      <w:proofErr w:type="spellEnd"/>
      <w:r>
        <w:rPr>
          <w:rFonts w:cs="David" w:hint="cs"/>
          <w:rtl/>
        </w:rPr>
        <w:t xml:space="preserve"> אל-בוש" מכפר השילוח, נמכרה לוועד העדה הספרדית, וכן ראס אל-עמוד, לאס אטיאס, </w:t>
      </w:r>
      <w:proofErr w:type="spellStart"/>
      <w:r>
        <w:rPr>
          <w:rFonts w:cs="David" w:hint="cs"/>
          <w:rtl/>
        </w:rPr>
        <w:t>מג'אריס</w:t>
      </w:r>
      <w:proofErr w:type="spellEnd"/>
      <w:r>
        <w:rPr>
          <w:rFonts w:cs="David" w:hint="cs"/>
          <w:rtl/>
        </w:rPr>
        <w:t xml:space="preserve">, </w:t>
      </w:r>
      <w:proofErr w:type="spellStart"/>
      <w:r>
        <w:rPr>
          <w:rFonts w:cs="David" w:hint="cs"/>
          <w:rtl/>
        </w:rPr>
        <w:t>סמקופליס</w:t>
      </w:r>
      <w:proofErr w:type="spellEnd"/>
      <w:r>
        <w:rPr>
          <w:rFonts w:cs="David" w:hint="cs"/>
          <w:rtl/>
        </w:rPr>
        <w:t xml:space="preserve">, </w:t>
      </w:r>
      <w:proofErr w:type="spellStart"/>
      <w:r>
        <w:rPr>
          <w:rFonts w:cs="David" w:hint="cs"/>
          <w:rtl/>
        </w:rPr>
        <w:t>סמבורסקי</w:t>
      </w:r>
      <w:proofErr w:type="spellEnd"/>
      <w:r>
        <w:rPr>
          <w:rFonts w:cs="David" w:hint="cs"/>
          <w:rtl/>
        </w:rPr>
        <w:t xml:space="preserve"> ועוד. על פי שמות אלה מצאו לאחר שנים רבות את מקום קבורתו של אדם".</w:t>
      </w:r>
    </w:p>
    <w:p w:rsidR="00774884" w:rsidRDefault="00774884" w:rsidP="00774884">
      <w:pPr>
        <w:spacing w:line="480" w:lineRule="auto"/>
        <w:jc w:val="both"/>
        <w:rPr>
          <w:rFonts w:cs="David"/>
          <w:rtl/>
        </w:rPr>
      </w:pPr>
      <w:r>
        <w:rPr>
          <w:rFonts w:cs="David" w:hint="cs"/>
          <w:rtl/>
        </w:rPr>
        <w:t>הכוללים השונים ניהלו פנקסים לציון מקום הקבורה האינדיבידואלי לכל נפטר. אולם אלה לא לוו במפות טופוגרפיות. רישומים אלה לא נשמרו בקפדנות וחלק אבד. חלקם נמכר בתור נייר עטיפה לתגרנים וסוחרים בשווקים, ורק חלק מזערי מפנקסים אלה שרד במשרדי העדה הספרדית בבניין שניזוק (בפיצוץ משנת 1948 שבו היה דפוס העיתון "ג'רוזלם פוסט").</w:t>
      </w:r>
    </w:p>
    <w:p w:rsidR="00774884" w:rsidRDefault="00774884" w:rsidP="00774884">
      <w:pPr>
        <w:spacing w:line="480" w:lineRule="auto"/>
        <w:jc w:val="both"/>
        <w:rPr>
          <w:rFonts w:cs="David"/>
          <w:rtl/>
        </w:rPr>
      </w:pPr>
      <w:r>
        <w:rPr>
          <w:rFonts w:cs="David" w:hint="cs"/>
          <w:rtl/>
        </w:rPr>
        <w:t xml:space="preserve">רישומים פרטיים מקבילים לספרי חברת </w:t>
      </w:r>
      <w:proofErr w:type="spellStart"/>
      <w:r>
        <w:rPr>
          <w:rFonts w:cs="David" w:hint="cs"/>
          <w:rtl/>
        </w:rPr>
        <w:t>הקדישא</w:t>
      </w:r>
      <w:proofErr w:type="spellEnd"/>
      <w:r>
        <w:rPr>
          <w:rFonts w:cs="David" w:hint="cs"/>
          <w:rtl/>
        </w:rPr>
        <w:t xml:space="preserve"> של כולל הספרדים נוהלו על ידי משפחת פרנס מאז תר"ב (1842). פנקסים אלה הם כיום מקור לא אכזב לחוקר תולדות ירושלים במאות האחרונות. </w:t>
      </w:r>
    </w:p>
    <w:p w:rsidR="00774884" w:rsidRDefault="00774884" w:rsidP="00774884">
      <w:pPr>
        <w:spacing w:line="480" w:lineRule="auto"/>
        <w:jc w:val="both"/>
        <w:rPr>
          <w:rFonts w:cs="David"/>
          <w:rtl/>
        </w:rPr>
      </w:pPr>
      <w:r>
        <w:rPr>
          <w:rFonts w:cs="David" w:hint="cs"/>
          <w:rtl/>
        </w:rPr>
        <w:t>פנקסי פרנס היוו סלע מחלוקת בין בני ה</w:t>
      </w:r>
      <w:smartTag w:uri="www-psakdin-co-il/legalterms" w:element="legalterm">
        <w:r>
          <w:rPr>
            <w:rFonts w:cs="David" w:hint="cs"/>
            <w:rtl/>
          </w:rPr>
          <w:t>משפחה</w:t>
        </w:r>
      </w:smartTag>
      <w:r>
        <w:rPr>
          <w:rFonts w:cs="David" w:hint="cs"/>
          <w:rtl/>
        </w:rPr>
        <w:t xml:space="preserve"> בשאלה מי </w:t>
      </w:r>
      <w:r w:rsidR="002A6F47">
        <w:rPr>
          <w:rFonts w:cs="David" w:hint="cs"/>
          <w:rtl/>
        </w:rPr>
        <w:t>י</w:t>
      </w:r>
      <w:r>
        <w:rPr>
          <w:rFonts w:cs="David" w:hint="cs"/>
          <w:rtl/>
        </w:rPr>
        <w:t>ירש אותם. הפנקסים הוסתרו בידי פלגים שונים של ה</w:t>
      </w:r>
      <w:smartTag w:uri="www-psakdin-co-il/legalterms" w:element="legalterm">
        <w:r>
          <w:rPr>
            <w:rFonts w:cs="David" w:hint="cs"/>
            <w:rtl/>
          </w:rPr>
          <w:t>משפחה</w:t>
        </w:r>
      </w:smartTag>
      <w:r>
        <w:rPr>
          <w:rFonts w:cs="David" w:hint="cs"/>
          <w:rtl/>
        </w:rPr>
        <w:t>, ורק במאה ה-21 נגאלו ע"י ועד עדת הספרדים בירושלים, שטיפל בפענוחם והעברתם מכתב חצי קולמוס לכתב יד קורסיבי עברי. פנקסים אלה מופקדים כיום למשמרת בארכיון עיריית ירושלים.</w:t>
      </w:r>
    </w:p>
    <w:p w:rsidR="00774884" w:rsidRDefault="00774884" w:rsidP="00774884">
      <w:pPr>
        <w:spacing w:line="480" w:lineRule="auto"/>
        <w:jc w:val="both"/>
        <w:rPr>
          <w:rFonts w:cs="David"/>
          <w:rtl/>
        </w:rPr>
      </w:pPr>
      <w:r>
        <w:rPr>
          <w:rFonts w:cs="David" w:hint="cs"/>
          <w:rtl/>
        </w:rPr>
        <w:t xml:space="preserve">פנקסי פרנס נרשמו לפי לוח כרונולוגי, והכילו שמות של נפטרים ספרדים, אשכנזים ועדות אחרות. זאת מכיוון שבתחילה לא הייתה </w:t>
      </w:r>
      <w:smartTag w:uri="www-psakdin-co-il/legalterms" w:element="legalterm">
        <w:r>
          <w:rPr>
            <w:rFonts w:cs="David" w:hint="cs"/>
            <w:rtl/>
          </w:rPr>
          <w:t>חברה</w:t>
        </w:r>
      </w:smartTag>
      <w:r>
        <w:rPr>
          <w:rFonts w:cs="David" w:hint="cs"/>
          <w:rtl/>
        </w:rPr>
        <w:t xml:space="preserve"> קדישא לאשכנזים (יעקב יהושע </w:t>
      </w:r>
      <w:r>
        <w:rPr>
          <w:rFonts w:cs="David"/>
          <w:rtl/>
        </w:rPr>
        <w:t>–</w:t>
      </w:r>
      <w:r>
        <w:rPr>
          <w:rFonts w:cs="David" w:hint="cs"/>
          <w:rtl/>
        </w:rPr>
        <w:t xml:space="preserve"> "בין מסורת להווי במשכנות הספרדים בירושלים", ע' 134), וכן לא לנפטרים הגרוזינים, הבוכרים, </w:t>
      </w:r>
      <w:proofErr w:type="spellStart"/>
      <w:r>
        <w:rPr>
          <w:rFonts w:cs="David" w:hint="cs"/>
          <w:rtl/>
        </w:rPr>
        <w:t>החלבים</w:t>
      </w:r>
      <w:proofErr w:type="spellEnd"/>
      <w:r>
        <w:rPr>
          <w:rFonts w:cs="David" w:hint="cs"/>
          <w:rtl/>
        </w:rPr>
        <w:t xml:space="preserve"> והבבלים.</w:t>
      </w:r>
    </w:p>
    <w:p w:rsidR="00774884" w:rsidRDefault="00774884" w:rsidP="002A6F47">
      <w:pPr>
        <w:spacing w:line="480" w:lineRule="auto"/>
        <w:jc w:val="both"/>
        <w:rPr>
          <w:rFonts w:cs="David"/>
          <w:rtl/>
        </w:rPr>
      </w:pPr>
      <w:r>
        <w:rPr>
          <w:rFonts w:cs="David" w:hint="cs"/>
          <w:rtl/>
        </w:rPr>
        <w:t xml:space="preserve">תעודות מעטות של רכישת קרקעות הר הזיתים עבור הכולל הספרדי בתיווכה של משפחת פרנס, הובא בנספח של ספרה של מיכל פרנס </w:t>
      </w:r>
      <w:r>
        <w:rPr>
          <w:rFonts w:cs="David"/>
          <w:rtl/>
        </w:rPr>
        <w:t>–</w:t>
      </w:r>
      <w:r>
        <w:rPr>
          <w:rFonts w:cs="David" w:hint="cs"/>
          <w:rtl/>
        </w:rPr>
        <w:t xml:space="preserve"> "משפחת פרנס </w:t>
      </w:r>
      <w:r>
        <w:rPr>
          <w:rFonts w:cs="David"/>
          <w:rtl/>
        </w:rPr>
        <w:t>–</w:t>
      </w:r>
      <w:r>
        <w:rPr>
          <w:rFonts w:cs="David" w:hint="cs"/>
          <w:rtl/>
        </w:rPr>
        <w:t xml:space="preserve"> ראי לחיי הספרדים בירושלים במאה ה-19". הגבולות מתוארים שם בשמות לא ברורים ולא מדויקים. אי הדיוק בסימון גבולות החלקות גרר סכסוכים רבים בין ערבים לבין יהודים בשאלה: למי שייכת קרקע מסוימת, שגבולותיה תוארו בתעודות שם. חלק אחר נקנה עש' פרנס ואפרים ברוך בצפייה ששטח בית העלמין יורחב.</w:t>
      </w:r>
    </w:p>
    <w:p w:rsidR="00774884" w:rsidRDefault="00774884" w:rsidP="00774884">
      <w:pPr>
        <w:spacing w:line="480" w:lineRule="auto"/>
        <w:jc w:val="both"/>
        <w:rPr>
          <w:rFonts w:cs="David"/>
          <w:rtl/>
        </w:rPr>
      </w:pPr>
      <w:r>
        <w:rPr>
          <w:rFonts w:cs="David" w:hint="cs"/>
          <w:rtl/>
        </w:rPr>
        <w:t>מעיון בתעודות השונות נראה ששטח בית העלמין היהודי לא היה רצוף, אלא היה מעין מובלעת בתוך קרקעות של ערבים (ראה משפחת פרנס, ע' 68-67).</w:t>
      </w:r>
    </w:p>
    <w:p w:rsidR="00774884" w:rsidRDefault="00774884" w:rsidP="00774884">
      <w:pPr>
        <w:spacing w:line="480" w:lineRule="auto"/>
        <w:jc w:val="both"/>
        <w:rPr>
          <w:rFonts w:cs="David"/>
          <w:rtl/>
        </w:rPr>
      </w:pPr>
      <w:r>
        <w:rPr>
          <w:rFonts w:cs="David" w:hint="cs"/>
          <w:rtl/>
        </w:rPr>
        <w:t xml:space="preserve">מבצע יחיד במינו נעשה בידי החוקר והסוקר הירושלמי, אשר לייב </w:t>
      </w:r>
      <w:proofErr w:type="spellStart"/>
      <w:r>
        <w:rPr>
          <w:rFonts w:cs="David" w:hint="cs"/>
          <w:rtl/>
        </w:rPr>
        <w:t>בריסק</w:t>
      </w:r>
      <w:proofErr w:type="spellEnd"/>
      <w:r>
        <w:rPr>
          <w:rFonts w:cs="David" w:hint="cs"/>
          <w:rtl/>
        </w:rPr>
        <w:t xml:space="preserve">, שמיוזמתו החל את רישום המצבות בבית הקברות שעל הר הזיתים בשנת 1900 ואילך, להעתיק את כל המצבות, כולל הישנות והבלות. ממצאיו פורסמו בחוברות שהוציא על חשבונו ונכרכו בספר "חלקת המחוקק". רק חלק מרשימות אלה פורסם עד לפטירתו ב-1916. המעט שליקט הוא בעל ערך רב ומהווה אוצר בלום, הרשומות באו לאתר </w:t>
      </w:r>
      <w:r>
        <w:rPr>
          <w:rFonts w:cs="David" w:hint="cs"/>
          <w:rtl/>
        </w:rPr>
        <w:lastRenderedPageBreak/>
        <w:t xml:space="preserve">מקום קבורה של קרובי </w:t>
      </w:r>
      <w:smartTag w:uri="www-psakdin-co-il/legalterms" w:element="legalterm">
        <w:r>
          <w:rPr>
            <w:rFonts w:cs="David" w:hint="cs"/>
            <w:rtl/>
          </w:rPr>
          <w:t>משפחה</w:t>
        </w:r>
      </w:smartTag>
      <w:r>
        <w:rPr>
          <w:rFonts w:cs="David" w:hint="cs"/>
          <w:rtl/>
        </w:rPr>
        <w:t xml:space="preserve"> ושל אישים</w:t>
      </w:r>
      <w:r w:rsidRPr="003B02F0">
        <w:rPr>
          <w:rFonts w:cs="David" w:hint="cs"/>
          <w:rtl/>
        </w:rPr>
        <w:t xml:space="preserve"> </w:t>
      </w:r>
      <w:r>
        <w:rPr>
          <w:rFonts w:cs="David" w:hint="cs"/>
          <w:rtl/>
        </w:rPr>
        <w:t>מפורסמים וצדיקים. הרישומים של "חלקת מחוקק" הועלו ב</w:t>
      </w:r>
      <w:smartTag w:uri="www-psakdin-co-il/legalterms" w:element="legalterm">
        <w:r>
          <w:rPr>
            <w:rFonts w:cs="David" w:hint="cs"/>
            <w:rtl/>
          </w:rPr>
          <w:t>אינטרנט</w:t>
        </w:r>
      </w:smartTag>
      <w:r>
        <w:rPr>
          <w:rFonts w:cs="David" w:hint="cs"/>
          <w:rtl/>
        </w:rPr>
        <w:t xml:space="preserve"> על ידי </w:t>
      </w:r>
      <w:proofErr w:type="spellStart"/>
      <w:r>
        <w:rPr>
          <w:rFonts w:cs="David" w:hint="cs"/>
          <w:rtl/>
        </w:rPr>
        <w:t>מתילדה</w:t>
      </w:r>
      <w:proofErr w:type="spellEnd"/>
      <w:r>
        <w:rPr>
          <w:rFonts w:cs="David" w:hint="cs"/>
          <w:rtl/>
        </w:rPr>
        <w:t xml:space="preserve"> </w:t>
      </w:r>
      <w:proofErr w:type="spellStart"/>
      <w:r>
        <w:rPr>
          <w:rFonts w:cs="David" w:hint="cs"/>
          <w:rtl/>
        </w:rPr>
        <w:t>תאג'ר</w:t>
      </w:r>
      <w:proofErr w:type="spellEnd"/>
      <w:r>
        <w:rPr>
          <w:rFonts w:cs="David" w:hint="cs"/>
          <w:rtl/>
        </w:rPr>
        <w:t xml:space="preserve"> חברת ה</w:t>
      </w:r>
      <w:smartTag w:uri="www-psakdin-co-il/legalterms" w:element="legalterm">
        <w:r>
          <w:rPr>
            <w:rFonts w:cs="David" w:hint="cs"/>
            <w:rtl/>
          </w:rPr>
          <w:t>עמותה</w:t>
        </w:r>
      </w:smartTag>
      <w:r>
        <w:rPr>
          <w:rFonts w:cs="David" w:hint="cs"/>
          <w:rtl/>
        </w:rPr>
        <w:t xml:space="preserve"> לגנאלוגיה בישראל, החלקות סומנו בשמות: ראס אל עמוד, צור, רמת חסידים, קברי הנביאים,  הבוכרים, </w:t>
      </w:r>
      <w:proofErr w:type="spellStart"/>
      <w:r>
        <w:rPr>
          <w:rFonts w:cs="David" w:hint="cs"/>
          <w:rtl/>
        </w:rPr>
        <w:t>גורג'ים</w:t>
      </w:r>
      <w:proofErr w:type="spellEnd"/>
      <w:r>
        <w:rPr>
          <w:rFonts w:cs="David" w:hint="cs"/>
          <w:rtl/>
        </w:rPr>
        <w:t xml:space="preserve">, גניזה, סת"ם, פרסים, בבלים. </w:t>
      </w:r>
    </w:p>
    <w:p w:rsidR="00774884" w:rsidRDefault="00774884" w:rsidP="00774884">
      <w:pPr>
        <w:spacing w:line="480" w:lineRule="auto"/>
        <w:jc w:val="both"/>
        <w:rPr>
          <w:rFonts w:cs="David"/>
          <w:rtl/>
        </w:rPr>
      </w:pPr>
      <w:r>
        <w:rPr>
          <w:rFonts w:cs="David" w:hint="cs"/>
          <w:rtl/>
        </w:rPr>
        <w:t xml:space="preserve">בתקופת המנדט פעלו בהר הזיתים כ-20 </w:t>
      </w:r>
      <w:smartTag w:uri="www-psakdin-co-il/legalterms" w:element="legalterm">
        <w:r>
          <w:rPr>
            <w:rFonts w:cs="David" w:hint="cs"/>
            <w:rtl/>
          </w:rPr>
          <w:t>חברות</w:t>
        </w:r>
      </w:smartTag>
      <w:r>
        <w:rPr>
          <w:rFonts w:cs="David" w:hint="cs"/>
          <w:rtl/>
        </w:rPr>
        <w:t xml:space="preserve"> קדישא וביניהן ספרדים (שכללו את הבוכרים </w:t>
      </w:r>
      <w:proofErr w:type="spellStart"/>
      <w:r>
        <w:rPr>
          <w:rFonts w:cs="David" w:hint="cs"/>
          <w:rtl/>
        </w:rPr>
        <w:t>והגורג'ים</w:t>
      </w:r>
      <w:proofErr w:type="spellEnd"/>
      <w:r>
        <w:rPr>
          <w:rFonts w:cs="David" w:hint="cs"/>
          <w:rtl/>
        </w:rPr>
        <w:t>), פרושים, חסידים, קהילת ירושלים, מערבים, בבלים, תימנים, כורדים, פרסים ואחרים. מספר זה הצטמק במשך הזמן וע</w:t>
      </w:r>
      <w:r w:rsidR="002A6F47">
        <w:rPr>
          <w:rFonts w:cs="David" w:hint="cs"/>
          <w:rtl/>
        </w:rPr>
        <w:t>ו</w:t>
      </w:r>
      <w:r>
        <w:rPr>
          <w:rFonts w:cs="David" w:hint="cs"/>
          <w:rtl/>
        </w:rPr>
        <w:t xml:space="preserve">מד כיום על 10 במספר. </w:t>
      </w:r>
    </w:p>
    <w:p w:rsidR="00774884" w:rsidRDefault="00774884" w:rsidP="00774884">
      <w:pPr>
        <w:spacing w:line="480" w:lineRule="auto"/>
        <w:jc w:val="both"/>
        <w:rPr>
          <w:rFonts w:cs="David"/>
          <w:rtl/>
        </w:rPr>
      </w:pPr>
      <w:r>
        <w:rPr>
          <w:rFonts w:cs="David" w:hint="cs"/>
          <w:rtl/>
        </w:rPr>
        <w:t>בתקופה שממלכת ירדן שלטה בגדה המערבית, הר הזיתים ובית העלמין היהודי היו שוממים. מצבות בית העלמין היהודי נשדדו ונהרסו. בסוף 1949 צופים ישראלים דיווחו על ערבים שעקרו מצבות ופרצו גבולות בית הקברות לסלילת כביש. ב-1956 החלו הירדנים לסלול דרך אל ראש ההר מכביש יריחו, כדי לחברו לכביש המוביל ממוזיאון רוקפלר לכפר א-טור, אולם עבודות אלה נפסקו כפי שיתואר להלן.</w:t>
      </w:r>
    </w:p>
    <w:p w:rsidR="00774884" w:rsidRPr="005663B7" w:rsidRDefault="00774884" w:rsidP="00774884">
      <w:pPr>
        <w:spacing w:line="480" w:lineRule="auto"/>
        <w:jc w:val="both"/>
        <w:rPr>
          <w:rFonts w:cs="David"/>
          <w:rtl/>
        </w:rPr>
      </w:pPr>
      <w:r>
        <w:rPr>
          <w:rFonts w:cs="David" w:hint="cs"/>
          <w:rtl/>
        </w:rPr>
        <w:t xml:space="preserve">בסוף שנות ה-50 הלגיון הירדני החל להשתמש באבני מצבות להקמת מחנה צבאי ליד הכפר </w:t>
      </w:r>
      <w:proofErr w:type="spellStart"/>
      <w:r>
        <w:rPr>
          <w:rFonts w:cs="David" w:hint="cs"/>
          <w:rtl/>
        </w:rPr>
        <w:t>עזרייה</w:t>
      </w:r>
      <w:proofErr w:type="spellEnd"/>
      <w:r>
        <w:rPr>
          <w:rFonts w:cs="David" w:hint="cs"/>
          <w:rtl/>
        </w:rPr>
        <w:t>, ובפברואר 1962 חידשו את סלילת דרך העפר מכביש י</w:t>
      </w:r>
      <w:r w:rsidRPr="005663B7">
        <w:rPr>
          <w:rFonts w:cs="David" w:hint="cs"/>
          <w:rtl/>
        </w:rPr>
        <w:t xml:space="preserve">ריחו אל ראש ההר. </w:t>
      </w:r>
      <w:r>
        <w:rPr>
          <w:rFonts w:cs="David" w:hint="cs"/>
          <w:rtl/>
        </w:rPr>
        <w:t>היה זה כאשר החלו</w:t>
      </w:r>
      <w:r w:rsidRPr="005663B7">
        <w:rPr>
          <w:rFonts w:cs="David" w:hint="cs"/>
          <w:rtl/>
        </w:rPr>
        <w:t xml:space="preserve"> </w:t>
      </w:r>
      <w:r>
        <w:rPr>
          <w:rFonts w:cs="David" w:hint="cs"/>
          <w:rtl/>
        </w:rPr>
        <w:t>לבנות את</w:t>
      </w:r>
      <w:r w:rsidRPr="005663B7">
        <w:rPr>
          <w:rFonts w:cs="David" w:hint="cs"/>
          <w:rtl/>
        </w:rPr>
        <w:t xml:space="preserve"> מלון </w:t>
      </w:r>
      <w:proofErr w:type="spellStart"/>
      <w:r w:rsidRPr="005663B7">
        <w:rPr>
          <w:rFonts w:cs="David" w:hint="cs"/>
          <w:rtl/>
        </w:rPr>
        <w:t>אינטרקונטיננטל</w:t>
      </w:r>
      <w:proofErr w:type="spellEnd"/>
      <w:r w:rsidRPr="005663B7">
        <w:rPr>
          <w:rFonts w:cs="David" w:hint="cs"/>
          <w:rtl/>
        </w:rPr>
        <w:t xml:space="preserve"> על ראש ההר, בשטח פנוי שגבל עם בית </w:t>
      </w:r>
      <w:r>
        <w:rPr>
          <w:rFonts w:cs="David" w:hint="cs"/>
          <w:rtl/>
        </w:rPr>
        <w:t>העלמין</w:t>
      </w:r>
      <w:r w:rsidRPr="005663B7">
        <w:rPr>
          <w:rFonts w:cs="David" w:hint="cs"/>
          <w:rtl/>
        </w:rPr>
        <w:t>.</w:t>
      </w:r>
    </w:p>
    <w:p w:rsidR="00774884" w:rsidRPr="005663B7" w:rsidRDefault="00774884" w:rsidP="00774884">
      <w:pPr>
        <w:spacing w:line="480" w:lineRule="auto"/>
        <w:jc w:val="both"/>
        <w:rPr>
          <w:rFonts w:cs="David"/>
          <w:rtl/>
        </w:rPr>
      </w:pPr>
      <w:r w:rsidRPr="005663B7">
        <w:rPr>
          <w:rFonts w:cs="David" w:hint="cs"/>
          <w:rtl/>
        </w:rPr>
        <w:t>ההרס</w:t>
      </w:r>
      <w:r>
        <w:rPr>
          <w:rFonts w:cs="David" w:hint="cs"/>
          <w:rtl/>
        </w:rPr>
        <w:t>,</w:t>
      </w:r>
      <w:r w:rsidRPr="005663B7">
        <w:rPr>
          <w:rFonts w:cs="David" w:hint="cs"/>
          <w:rtl/>
        </w:rPr>
        <w:t xml:space="preserve"> במלוא היקפו</w:t>
      </w:r>
      <w:r>
        <w:rPr>
          <w:rFonts w:cs="David" w:hint="cs"/>
          <w:rtl/>
        </w:rPr>
        <w:t>,</w:t>
      </w:r>
      <w:r w:rsidRPr="005663B7">
        <w:rPr>
          <w:rFonts w:cs="David" w:hint="cs"/>
          <w:rtl/>
        </w:rPr>
        <w:t xml:space="preserve"> </w:t>
      </w:r>
      <w:r>
        <w:rPr>
          <w:rFonts w:cs="David" w:hint="cs"/>
          <w:rtl/>
        </w:rPr>
        <w:t>נתגלה</w:t>
      </w:r>
      <w:r w:rsidRPr="005663B7">
        <w:rPr>
          <w:rFonts w:cs="David" w:hint="cs"/>
          <w:rtl/>
        </w:rPr>
        <w:t xml:space="preserve"> </w:t>
      </w:r>
      <w:r>
        <w:rPr>
          <w:rFonts w:cs="David" w:hint="cs"/>
          <w:rtl/>
        </w:rPr>
        <w:t>לאחר מלחמת ששת הימים ב-1967</w:t>
      </w:r>
      <w:r w:rsidRPr="005663B7">
        <w:rPr>
          <w:rFonts w:cs="David" w:hint="cs"/>
          <w:rtl/>
        </w:rPr>
        <w:t xml:space="preserve">. </w:t>
      </w:r>
      <w:r>
        <w:rPr>
          <w:rFonts w:cs="David" w:hint="cs"/>
          <w:rtl/>
        </w:rPr>
        <w:t>שר הדתות מינה ועדה לבדיקת חילול בית העלמין, הועדה</w:t>
      </w:r>
      <w:r w:rsidRPr="005663B7">
        <w:rPr>
          <w:rFonts w:cs="David" w:hint="cs"/>
          <w:rtl/>
        </w:rPr>
        <w:t xml:space="preserve"> ערכה סקר על חילול </w:t>
      </w:r>
      <w:r>
        <w:rPr>
          <w:rFonts w:cs="David" w:hint="cs"/>
          <w:rtl/>
        </w:rPr>
        <w:t xml:space="preserve">בתי העלמין בהר הזיתים ובחברון. </w:t>
      </w:r>
      <w:r w:rsidRPr="005663B7">
        <w:rPr>
          <w:rFonts w:cs="David" w:hint="cs"/>
          <w:rtl/>
        </w:rPr>
        <w:t xml:space="preserve">סקר </w:t>
      </w:r>
      <w:r>
        <w:rPr>
          <w:rFonts w:cs="David" w:hint="cs"/>
          <w:rtl/>
        </w:rPr>
        <w:t>זה פורסם בשנת 1967. מיד לאחר עריכתו</w:t>
      </w:r>
      <w:r w:rsidRPr="005663B7">
        <w:rPr>
          <w:rFonts w:cs="David" w:hint="cs"/>
          <w:rtl/>
        </w:rPr>
        <w:t xml:space="preserve"> </w:t>
      </w:r>
      <w:r>
        <w:rPr>
          <w:rFonts w:cs="David" w:hint="cs"/>
          <w:rtl/>
        </w:rPr>
        <w:t>הוחל ב</w:t>
      </w:r>
      <w:r w:rsidRPr="005663B7">
        <w:rPr>
          <w:rFonts w:cs="David" w:hint="cs"/>
          <w:rtl/>
        </w:rPr>
        <w:t>פעולות ל</w:t>
      </w:r>
      <w:smartTag w:uri="www-psakdin-co-il/legalterms" w:element="legalterm">
        <w:r w:rsidRPr="005663B7">
          <w:rPr>
            <w:rFonts w:cs="David" w:hint="cs"/>
            <w:rtl/>
          </w:rPr>
          <w:t>שיקום</w:t>
        </w:r>
      </w:smartTag>
      <w:r w:rsidRPr="005663B7">
        <w:rPr>
          <w:rFonts w:cs="David" w:hint="cs"/>
          <w:rtl/>
        </w:rPr>
        <w:t xml:space="preserve"> בית העלמין</w:t>
      </w:r>
      <w:r>
        <w:rPr>
          <w:rFonts w:cs="David" w:hint="cs"/>
          <w:rtl/>
        </w:rPr>
        <w:t>. ה</w:t>
      </w:r>
      <w:smartTag w:uri="www-psakdin-co-il/legalterms" w:element="legalterm">
        <w:r>
          <w:rPr>
            <w:rFonts w:cs="David" w:hint="cs"/>
            <w:rtl/>
          </w:rPr>
          <w:t>שיקום</w:t>
        </w:r>
      </w:smartTag>
      <w:r>
        <w:rPr>
          <w:rFonts w:cs="David" w:hint="cs"/>
          <w:rtl/>
        </w:rPr>
        <w:t xml:space="preserve"> נמשך</w:t>
      </w:r>
      <w:r w:rsidRPr="005663B7">
        <w:rPr>
          <w:rFonts w:cs="David" w:hint="cs"/>
          <w:rtl/>
        </w:rPr>
        <w:t xml:space="preserve"> מאז ועד </w:t>
      </w:r>
      <w:r>
        <w:rPr>
          <w:rFonts w:cs="David" w:hint="cs"/>
          <w:rtl/>
        </w:rPr>
        <w:t>היום</w:t>
      </w:r>
      <w:r w:rsidRPr="005663B7">
        <w:rPr>
          <w:rFonts w:cs="David" w:hint="cs"/>
          <w:rtl/>
        </w:rPr>
        <w:t>.</w:t>
      </w:r>
      <w:r>
        <w:rPr>
          <w:rFonts w:cs="David" w:hint="cs"/>
          <w:rtl/>
        </w:rPr>
        <w:t xml:space="preserve"> כיום עוסקת עמותת אלעד ב</w:t>
      </w:r>
      <w:smartTag w:uri="www-psakdin-co-il/legalterms" w:element="legalterm">
        <w:r>
          <w:rPr>
            <w:rFonts w:cs="David" w:hint="cs"/>
            <w:rtl/>
          </w:rPr>
          <w:t>שיקום</w:t>
        </w:r>
      </w:smartTag>
      <w:r>
        <w:rPr>
          <w:rFonts w:cs="David" w:hint="cs"/>
          <w:rtl/>
        </w:rPr>
        <w:t xml:space="preserve"> ואיתור גבולות בית העלמין, כשהיא נעזרת בתצלומי אוויר ומפות שרמי </w:t>
      </w:r>
      <w:proofErr w:type="spellStart"/>
      <w:r>
        <w:rPr>
          <w:rFonts w:cs="David" w:hint="cs"/>
          <w:rtl/>
        </w:rPr>
        <w:t>יזרעלי</w:t>
      </w:r>
      <w:proofErr w:type="spellEnd"/>
      <w:r>
        <w:rPr>
          <w:rFonts w:cs="David" w:hint="cs"/>
          <w:rtl/>
        </w:rPr>
        <w:t xml:space="preserve"> רכז בספר "מדריך </w:t>
      </w:r>
      <w:proofErr w:type="spellStart"/>
      <w:r>
        <w:rPr>
          <w:rFonts w:cs="David" w:hint="cs"/>
          <w:rtl/>
        </w:rPr>
        <w:t>כרטא</w:t>
      </w:r>
      <w:proofErr w:type="spellEnd"/>
      <w:r>
        <w:rPr>
          <w:rFonts w:cs="David" w:hint="cs"/>
          <w:rtl/>
        </w:rPr>
        <w:t xml:space="preserve"> בהר הזיתים". </w:t>
      </w:r>
    </w:p>
    <w:p w:rsidR="00774884" w:rsidRDefault="00774884" w:rsidP="002A6F47">
      <w:pPr>
        <w:spacing w:line="480" w:lineRule="auto"/>
        <w:jc w:val="both"/>
        <w:rPr>
          <w:rFonts w:cs="David"/>
          <w:rtl/>
        </w:rPr>
      </w:pPr>
      <w:r>
        <w:rPr>
          <w:rFonts w:cs="David" w:hint="cs"/>
          <w:rtl/>
        </w:rPr>
        <w:t xml:space="preserve">לסיום </w:t>
      </w:r>
      <w:r w:rsidR="002A6F47">
        <w:rPr>
          <w:rFonts w:cs="David" w:hint="cs"/>
          <w:rtl/>
        </w:rPr>
        <w:t>ראה הערות אלה</w:t>
      </w:r>
      <w:r>
        <w:rPr>
          <w:rFonts w:cs="David" w:hint="cs"/>
          <w:rtl/>
        </w:rPr>
        <w:t xml:space="preserve"> :</w:t>
      </w:r>
    </w:p>
    <w:p w:rsidR="00774884" w:rsidRDefault="00774884" w:rsidP="00774884">
      <w:pPr>
        <w:spacing w:line="480" w:lineRule="auto"/>
        <w:jc w:val="both"/>
        <w:rPr>
          <w:rFonts w:cs="David"/>
          <w:rtl/>
        </w:rPr>
      </w:pPr>
      <w:r w:rsidRPr="005663B7">
        <w:rPr>
          <w:rFonts w:cs="David" w:hint="cs"/>
          <w:rtl/>
        </w:rPr>
        <w:t>בני משפחת</w:t>
      </w:r>
      <w:r>
        <w:rPr>
          <w:rFonts w:cs="David" w:hint="cs"/>
          <w:rtl/>
        </w:rPr>
        <w:t xml:space="preserve"> כותב רשימה זו, </w:t>
      </w:r>
      <w:r w:rsidRPr="005663B7">
        <w:rPr>
          <w:rFonts w:cs="David" w:hint="cs"/>
          <w:rtl/>
        </w:rPr>
        <w:t>לדו</w:t>
      </w:r>
      <w:r>
        <w:rPr>
          <w:rFonts w:cs="David" w:hint="cs"/>
          <w:rtl/>
        </w:rPr>
        <w:t>ר</w:t>
      </w:r>
      <w:r w:rsidRPr="005663B7">
        <w:rPr>
          <w:rFonts w:cs="David" w:hint="cs"/>
          <w:rtl/>
        </w:rPr>
        <w:t>ותיהם</w:t>
      </w:r>
      <w:r>
        <w:rPr>
          <w:rFonts w:cs="David" w:hint="cs"/>
          <w:rtl/>
        </w:rPr>
        <w:t>,</w:t>
      </w:r>
      <w:r w:rsidRPr="005663B7">
        <w:rPr>
          <w:rFonts w:cs="David" w:hint="cs"/>
          <w:rtl/>
        </w:rPr>
        <w:t xml:space="preserve"> מצאו את מנוחתם עדן</w:t>
      </w:r>
      <w:r>
        <w:rPr>
          <w:rFonts w:cs="David" w:hint="cs"/>
          <w:rtl/>
        </w:rPr>
        <w:t xml:space="preserve"> בהר הזיתים</w:t>
      </w:r>
      <w:r w:rsidRPr="005663B7">
        <w:rPr>
          <w:rFonts w:cs="David" w:hint="cs"/>
          <w:rtl/>
        </w:rPr>
        <w:t>.</w:t>
      </w:r>
      <w:r>
        <w:rPr>
          <w:rFonts w:cs="David" w:hint="cs"/>
          <w:rtl/>
        </w:rPr>
        <w:t xml:space="preserve"> ביניהם היו הרבנים שכונו "נרות המזרחי" וחיו במאה ה-18. היו אלה משה ניסים חיים מזרחי ואחיו ישראל מאיר מזרחי (ראה עליהם ב"תולדות חכמי ירושלים", כרך ג', עמודים 16-13). כל אחד מ'נרות המזרחי' כתב ספרי שאלות ותשובות, שמוכרים בשם "אדמת קודש" ו"פרי הארץ". </w:t>
      </w:r>
    </w:p>
    <w:p w:rsidR="00774884" w:rsidRPr="00FF2710" w:rsidRDefault="00774884" w:rsidP="002A6F47">
      <w:pPr>
        <w:spacing w:line="480" w:lineRule="auto"/>
        <w:jc w:val="both"/>
        <w:rPr>
          <w:rFonts w:cs="David"/>
        </w:rPr>
      </w:pPr>
      <w:r>
        <w:rPr>
          <w:rFonts w:cs="David" w:hint="cs"/>
          <w:rtl/>
        </w:rPr>
        <w:t xml:space="preserve">אליהו מזרחי, אבי,  חיפש את קברי משפחתו, אך העלה חרס בידו כתוצאה מן ההרס והחורבן שהיו במקום. שנים חלפו ובאחד הימים קיבלתי צלצול טלפון מן הרב שמעון </w:t>
      </w:r>
      <w:proofErr w:type="spellStart"/>
      <w:r>
        <w:rPr>
          <w:rFonts w:cs="David" w:hint="cs"/>
          <w:rtl/>
        </w:rPr>
        <w:t>אנשיל</w:t>
      </w:r>
      <w:proofErr w:type="spellEnd"/>
      <w:r>
        <w:rPr>
          <w:rFonts w:cs="David" w:hint="cs"/>
          <w:rtl/>
        </w:rPr>
        <w:t>, שומר בית העלמין באותה עת, שהודיע לי כי נתגלו קברי "נרות המזרחי"</w:t>
      </w:r>
      <w:r w:rsidRPr="001A4583">
        <w:rPr>
          <w:rFonts w:cs="David" w:hint="cs"/>
          <w:rtl/>
        </w:rPr>
        <w:t xml:space="preserve"> </w:t>
      </w:r>
      <w:r>
        <w:rPr>
          <w:rFonts w:cs="David" w:hint="cs"/>
          <w:rtl/>
        </w:rPr>
        <w:t xml:space="preserve">ליד קברו של ר' חיים בן-עטר שנפטר ב-1743. כשיצאתי למקום שמעתי שגם קברים אלה נועדו להיהרס בתקופת שלטון ירדן כדי להכשיר על השטח מקום לחניית מכוניות, אולם הם ניצלו מן ההרס כאשר פועלים שעבדו במקום נפגעו בתאונות </w:t>
      </w:r>
      <w:smartTag w:uri="www-psakdin-co-il/legalterms" w:element="legalterm">
        <w:r>
          <w:rPr>
            <w:rFonts w:cs="David" w:hint="cs"/>
            <w:rtl/>
          </w:rPr>
          <w:t>עבודה</w:t>
        </w:r>
        <w:r w:rsidR="002A6F47">
          <w:rPr>
            <w:rFonts w:cs="David" w:hint="cs"/>
            <w:rtl/>
          </w:rPr>
          <w:t xml:space="preserve"> רבות חוזרות</w:t>
        </w:r>
      </w:smartTag>
      <w:r>
        <w:rPr>
          <w:rFonts w:cs="David" w:hint="cs"/>
          <w:rtl/>
        </w:rPr>
        <w:t xml:space="preserve">. בתאונה האחרונה, משאית התדרדרה לתהום והנהג נהרג. הפועלים ראו בכך יד משמיים, ובדקו מה הסיבה </w:t>
      </w:r>
      <w:r>
        <w:rPr>
          <w:rFonts w:cs="David" w:hint="cs"/>
          <w:rtl/>
        </w:rPr>
        <w:lastRenderedPageBreak/>
        <w:t>לתאונות אלה ואז נתגלה להם שבמקום היו קברי הצדיקים חיים בן-עטר (בעל "אור החיים") ו"נרות המזרחי". ומיד ניתנה הוראה להפסיק את ה</w:t>
      </w:r>
      <w:smartTag w:uri="www-psakdin-co-il/legalterms" w:element="legalterm">
        <w:r>
          <w:rPr>
            <w:rFonts w:cs="David" w:hint="cs"/>
            <w:rtl/>
          </w:rPr>
          <w:t>עבודה</w:t>
        </w:r>
      </w:smartTag>
      <w:r>
        <w:rPr>
          <w:rFonts w:cs="David" w:hint="cs"/>
          <w:rtl/>
        </w:rPr>
        <w:t xml:space="preserve"> במקום.</w:t>
      </w:r>
    </w:p>
    <w:p w:rsidR="00774884" w:rsidRDefault="00774884" w:rsidP="00774884">
      <w:pPr>
        <w:jc w:val="center"/>
        <w:rPr>
          <w:rFonts w:cs="Narkisim"/>
          <w:b/>
          <w:bCs/>
          <w:sz w:val="40"/>
          <w:szCs w:val="40"/>
          <w:rtl/>
        </w:rPr>
      </w:pPr>
    </w:p>
    <w:p w:rsidR="00E472BA" w:rsidRDefault="00E472BA">
      <w:pPr>
        <w:bidi w:val="0"/>
        <w:rPr>
          <w:rFonts w:cs="Narkisim"/>
          <w:b/>
          <w:bCs/>
          <w:sz w:val="40"/>
          <w:szCs w:val="40"/>
          <w:rtl/>
        </w:rPr>
      </w:pPr>
      <w:r>
        <w:rPr>
          <w:rFonts w:cs="Narkisim"/>
          <w:b/>
          <w:bCs/>
          <w:sz w:val="40"/>
          <w:szCs w:val="40"/>
          <w:rtl/>
        </w:rPr>
        <w:br w:type="page"/>
      </w:r>
    </w:p>
    <w:p w:rsidR="00774884" w:rsidRPr="0003428B" w:rsidRDefault="00774884" w:rsidP="00774884">
      <w:pPr>
        <w:jc w:val="center"/>
        <w:rPr>
          <w:rFonts w:cs="Narkisim"/>
          <w:b/>
          <w:bCs/>
          <w:sz w:val="40"/>
          <w:szCs w:val="40"/>
          <w:rtl/>
        </w:rPr>
      </w:pPr>
      <w:r>
        <w:rPr>
          <w:rFonts w:cs="Narkisim" w:hint="cs"/>
          <w:b/>
          <w:bCs/>
          <w:sz w:val="40"/>
          <w:szCs w:val="40"/>
          <w:rtl/>
        </w:rPr>
        <w:lastRenderedPageBreak/>
        <w:t>חבלי קבורה בירושלים</w:t>
      </w:r>
    </w:p>
    <w:p w:rsidR="00774884" w:rsidRDefault="00774884" w:rsidP="00774884">
      <w:pPr>
        <w:spacing w:line="360" w:lineRule="auto"/>
        <w:jc w:val="center"/>
        <w:rPr>
          <w:rFonts w:cs="Narkisim"/>
          <w:b/>
          <w:bCs/>
          <w:sz w:val="32"/>
          <w:szCs w:val="32"/>
          <w:rtl/>
        </w:rPr>
      </w:pPr>
    </w:p>
    <w:p w:rsidR="00774884" w:rsidRDefault="00774884" w:rsidP="00774884">
      <w:pPr>
        <w:spacing w:line="360" w:lineRule="auto"/>
        <w:ind w:firstLine="393"/>
        <w:jc w:val="both"/>
        <w:rPr>
          <w:rFonts w:cs="Narkisim"/>
          <w:rtl/>
        </w:rPr>
      </w:pPr>
      <w:r>
        <w:rPr>
          <w:rFonts w:cs="Narkisim" w:hint="cs"/>
          <w:rtl/>
        </w:rPr>
        <w:t>מקור הכנסה עיקרי של כל עדה, כולל, או קהילה, הוא ההכנסה של גוף כזה מפעולות החברה קדישה שלו. ההכנסות משמשות לו מנוף לפעולות צדקה, חינוך וחסד.</w:t>
      </w:r>
    </w:p>
    <w:p w:rsidR="00774884" w:rsidRDefault="00774884" w:rsidP="00774884">
      <w:pPr>
        <w:spacing w:line="360" w:lineRule="auto"/>
        <w:ind w:firstLine="393"/>
        <w:jc w:val="both"/>
        <w:rPr>
          <w:rFonts w:cs="Narkisim"/>
          <w:rtl/>
        </w:rPr>
      </w:pPr>
      <w:r>
        <w:rPr>
          <w:rFonts w:cs="Narkisim" w:hint="cs"/>
          <w:rtl/>
        </w:rPr>
        <w:t xml:space="preserve">במאה ה-19 הקפידו בארץ ישראל לקיים תקנות </w:t>
      </w:r>
      <w:proofErr w:type="spellStart"/>
      <w:r>
        <w:rPr>
          <w:rFonts w:cs="Narkisim" w:hint="cs"/>
          <w:rtl/>
        </w:rPr>
        <w:t>העזבונות</w:t>
      </w:r>
      <w:proofErr w:type="spellEnd"/>
      <w:r>
        <w:rPr>
          <w:rFonts w:cs="Narkisim" w:hint="cs"/>
          <w:rtl/>
        </w:rPr>
        <w:t>, לפיהן "</w:t>
      </w:r>
      <w:proofErr w:type="spellStart"/>
      <w:r>
        <w:rPr>
          <w:rFonts w:cs="Narkisim" w:hint="cs"/>
          <w:rtl/>
        </w:rPr>
        <w:t>עזבונות</w:t>
      </w:r>
      <w:proofErr w:type="spellEnd"/>
      <w:r>
        <w:rPr>
          <w:rFonts w:cs="Narkisim" w:hint="cs"/>
          <w:rtl/>
        </w:rPr>
        <w:t xml:space="preserve"> של נפטרים ללא יורשים </w:t>
      </w:r>
      <w:r>
        <w:rPr>
          <w:rFonts w:cs="Narkisim"/>
          <w:rtl/>
        </w:rPr>
        <w:t>–</w:t>
      </w:r>
      <w:r>
        <w:rPr>
          <w:rFonts w:cs="Narkisim" w:hint="cs"/>
          <w:rtl/>
        </w:rPr>
        <w:t xml:space="preserve"> אפילו היו אשכנזים </w:t>
      </w:r>
      <w:r>
        <w:rPr>
          <w:rFonts w:cs="Narkisim"/>
          <w:rtl/>
        </w:rPr>
        <w:t>–</w:t>
      </w:r>
      <w:r>
        <w:rPr>
          <w:rFonts w:cs="Narkisim" w:hint="cs"/>
          <w:rtl/>
        </w:rPr>
        <w:t xml:space="preserve"> היו עוברים לכוללות </w:t>
      </w:r>
      <w:r>
        <w:rPr>
          <w:rFonts w:cs="Narkisim"/>
          <w:rtl/>
        </w:rPr>
        <w:t>–</w:t>
      </w:r>
      <w:r>
        <w:rPr>
          <w:rFonts w:cs="Narkisim" w:hint="cs"/>
          <w:rtl/>
        </w:rPr>
        <w:t xml:space="preserve"> עיה"ק לצרכי העיר, לחזק בדק לישוב הארץ. אם מת הבעל בחיי אשתו, או להיפך, חייבים הם לתת 10% מאספקתו לכולל, וזה בעד החובות". [ראה ספר התקנות והסכם ומנהגים הנוהגים בעיה"ק ירושלים משנת תר"ב (1842) ].</w:t>
      </w:r>
    </w:p>
    <w:p w:rsidR="00774884" w:rsidRDefault="00774884" w:rsidP="00774884">
      <w:pPr>
        <w:spacing w:line="360" w:lineRule="auto"/>
        <w:ind w:firstLine="393"/>
        <w:jc w:val="both"/>
        <w:rPr>
          <w:rFonts w:cs="Narkisim"/>
          <w:rtl/>
        </w:rPr>
      </w:pPr>
      <w:r>
        <w:rPr>
          <w:rFonts w:cs="Narkisim" w:hint="cs"/>
          <w:rtl/>
        </w:rPr>
        <w:t xml:space="preserve">הגוף הראשון שהתמרד נגד השליטה בלי מיצרים של כוללות הספרדים (הגוף שקדם לגוף המאוגד שנרשם ב-1923, בשם ועד העדה הספרדית בירושלים), היו יהודים מיוצאי תוניס, אלג'יר ומרוקו, אשר בשנת 1854 הקימו בנפרד כולל מערבים, אחריהם באה העדה </w:t>
      </w:r>
      <w:proofErr w:type="spellStart"/>
      <w:r>
        <w:rPr>
          <w:rFonts w:cs="Narkisim" w:hint="cs"/>
          <w:rtl/>
        </w:rPr>
        <w:t>הגורג'ית</w:t>
      </w:r>
      <w:proofErr w:type="spellEnd"/>
      <w:r>
        <w:rPr>
          <w:rFonts w:cs="Narkisim" w:hint="cs"/>
          <w:rtl/>
        </w:rPr>
        <w:t xml:space="preserve">, שהקימה את כולל </w:t>
      </w:r>
      <w:proofErr w:type="spellStart"/>
      <w:r>
        <w:rPr>
          <w:rFonts w:cs="Narkisim" w:hint="cs"/>
          <w:rtl/>
        </w:rPr>
        <w:t>גורג'סטן</w:t>
      </w:r>
      <w:proofErr w:type="spellEnd"/>
      <w:r>
        <w:rPr>
          <w:rFonts w:cs="Narkisim" w:hint="cs"/>
          <w:rtl/>
        </w:rPr>
        <w:t>.</w:t>
      </w:r>
    </w:p>
    <w:p w:rsidR="00774884" w:rsidRDefault="00774884" w:rsidP="00774884">
      <w:pPr>
        <w:spacing w:line="360" w:lineRule="auto"/>
        <w:ind w:firstLine="393"/>
        <w:jc w:val="both"/>
        <w:rPr>
          <w:rFonts w:cs="Narkisim"/>
          <w:rtl/>
        </w:rPr>
      </w:pPr>
      <w:r>
        <w:rPr>
          <w:rFonts w:cs="Narkisim" w:hint="cs"/>
          <w:rtl/>
        </w:rPr>
        <w:t xml:space="preserve">ב-1861 הוקמה החברה הקדישה של הפרושים, שלודוויג פרנקל, בספרו </w:t>
      </w:r>
      <w:proofErr w:type="spellStart"/>
      <w:r>
        <w:rPr>
          <w:rFonts w:cs="Narkisim" w:hint="cs"/>
          <w:rtl/>
        </w:rPr>
        <w:t>ירושלימה</w:t>
      </w:r>
      <w:proofErr w:type="spellEnd"/>
      <w:r>
        <w:rPr>
          <w:rFonts w:cs="Narkisim" w:hint="cs"/>
          <w:rtl/>
        </w:rPr>
        <w:t xml:space="preserve"> (תרי"ט), מספר </w:t>
      </w:r>
      <w:proofErr w:type="spellStart"/>
      <w:r>
        <w:rPr>
          <w:rFonts w:cs="Narkisim" w:hint="cs"/>
          <w:rtl/>
        </w:rPr>
        <w:t>בע</w:t>
      </w:r>
      <w:proofErr w:type="spellEnd"/>
      <w:r>
        <w:rPr>
          <w:rFonts w:cs="Narkisim" w:hint="cs"/>
          <w:rtl/>
        </w:rPr>
        <w:t xml:space="preserve">' 181, מוסר כי את הדחיפה להקמת חברה קדישה נפרדת לאשכנזים נתן סירובם של הספרדים לקבור את שלמה זלמן צורף, ממנהיגי עדת הפרושים. הספרדים מצאו תואנה של חוב ישן והשהו את הקבורה. </w:t>
      </w:r>
      <w:proofErr w:type="spellStart"/>
      <w:r>
        <w:rPr>
          <w:rFonts w:cs="Narkisim" w:hint="cs"/>
          <w:rtl/>
        </w:rPr>
        <w:t>שערוריה</w:t>
      </w:r>
      <w:proofErr w:type="spellEnd"/>
      <w:r>
        <w:rPr>
          <w:rFonts w:cs="Narkisim" w:hint="cs"/>
          <w:rtl/>
        </w:rPr>
        <w:t xml:space="preserve"> זו הדגישה את הסאה, והאשכנזים קנו לעצמם שדה מיוחד לקבורה. חלקה זו נרכשה ע"י הפרושים, בשנת 1856, בעזרת הנדבנית דבורה פולק. </w:t>
      </w:r>
      <w:proofErr w:type="spellStart"/>
      <w:r>
        <w:rPr>
          <w:rFonts w:cs="Narkisim" w:hint="cs"/>
          <w:rtl/>
        </w:rPr>
        <w:t>החיג'ה</w:t>
      </w:r>
      <w:proofErr w:type="spellEnd"/>
      <w:r>
        <w:rPr>
          <w:rFonts w:cs="Narkisim" w:hint="cs"/>
          <w:rtl/>
        </w:rPr>
        <w:t xml:space="preserve"> (תעודה של ביה"ד </w:t>
      </w:r>
      <w:proofErr w:type="spellStart"/>
      <w:r>
        <w:rPr>
          <w:rFonts w:cs="Narkisim" w:hint="cs"/>
          <w:rtl/>
        </w:rPr>
        <w:t>השרעי</w:t>
      </w:r>
      <w:proofErr w:type="spellEnd"/>
      <w:r>
        <w:rPr>
          <w:rFonts w:cs="Narkisim" w:hint="cs"/>
          <w:rtl/>
        </w:rPr>
        <w:t xml:space="preserve"> בירושלים) נעשתה ונרשמה בשנת 1273 הג'רה (1860)</w:t>
      </w:r>
      <w:r w:rsidR="006B06CF">
        <w:rPr>
          <w:rFonts w:cs="Narkisim" w:hint="cs"/>
          <w:rtl/>
        </w:rPr>
        <w:t xml:space="preserve"> ג'</w:t>
      </w:r>
      <w:r>
        <w:rPr>
          <w:rFonts w:cs="Narkisim" w:hint="cs"/>
          <w:rtl/>
        </w:rPr>
        <w:t>. והקונסול הספרדי אישר אותה ב-15.5.1860, והקונסול הבריטי ג'יימס פין אישר אותה ב-29.12.1862.</w:t>
      </w:r>
    </w:p>
    <w:p w:rsidR="00774884" w:rsidRDefault="00774884" w:rsidP="00774884">
      <w:pPr>
        <w:spacing w:line="360" w:lineRule="auto"/>
        <w:ind w:firstLine="393"/>
        <w:jc w:val="both"/>
        <w:rPr>
          <w:rFonts w:cs="Narkisim"/>
          <w:rtl/>
        </w:rPr>
      </w:pPr>
      <w:r>
        <w:rPr>
          <w:rFonts w:cs="Narkisim" w:hint="cs"/>
          <w:rtl/>
        </w:rPr>
        <w:t xml:space="preserve">הפיצול העדתי הלך וגבר במאה ה-19. אחרי הפרושים באו הגרוזינים, התימנים, הבבלים ואחרים. יוצאי ערים התארגנו ויצרו לעצמם מנגנון לקבץ כספים, לחלוקה לנמנים על עדתם, ולאחר מכן פרצו גם לשטח עסקי צדקה וחסד אמת, דהיינו </w:t>
      </w:r>
      <w:r>
        <w:rPr>
          <w:rFonts w:cs="Narkisim"/>
          <w:rtl/>
        </w:rPr>
        <w:t>–</w:t>
      </w:r>
      <w:r>
        <w:rPr>
          <w:rFonts w:cs="Narkisim" w:hint="cs"/>
          <w:rtl/>
        </w:rPr>
        <w:t xml:space="preserve"> </w:t>
      </w:r>
      <w:proofErr w:type="spellStart"/>
      <w:r w:rsidR="006B06CF">
        <w:rPr>
          <w:rFonts w:cs="Narkisim" w:hint="cs"/>
          <w:rtl/>
        </w:rPr>
        <w:t>ליתן</w:t>
      </w:r>
      <w:proofErr w:type="spellEnd"/>
      <w:r w:rsidR="006B06CF">
        <w:rPr>
          <w:rFonts w:cs="Narkisim" w:hint="cs"/>
          <w:rtl/>
        </w:rPr>
        <w:t xml:space="preserve"> </w:t>
      </w:r>
      <w:r>
        <w:rPr>
          <w:rFonts w:cs="Narkisim" w:hint="cs"/>
          <w:rtl/>
        </w:rPr>
        <w:t xml:space="preserve">שירותים של קבורה, לנפטרים מבני העדה שלהם. כך נמשך המצב עד 1968, כאשר משרד הדתות בישראל העמיד את חברות הקדישה היהודיות תחת פיקוחו, לפי התקנות של חברות לענייני קבורה של יהודים תשכ"ז </w:t>
      </w:r>
      <w:r>
        <w:rPr>
          <w:rFonts w:cs="Narkisim"/>
          <w:rtl/>
        </w:rPr>
        <w:t>–</w:t>
      </w:r>
      <w:r>
        <w:rPr>
          <w:rFonts w:cs="Narkisim" w:hint="cs"/>
          <w:rtl/>
        </w:rPr>
        <w:t xml:space="preserve"> 1966.</w:t>
      </w:r>
    </w:p>
    <w:p w:rsidR="00774884" w:rsidRDefault="00774884" w:rsidP="00774884">
      <w:pPr>
        <w:spacing w:line="360" w:lineRule="auto"/>
        <w:ind w:firstLine="393"/>
        <w:jc w:val="both"/>
        <w:rPr>
          <w:rFonts w:cs="Narkisim"/>
          <w:rtl/>
        </w:rPr>
      </w:pPr>
      <w:r>
        <w:rPr>
          <w:rFonts w:cs="Narkisim" w:hint="cs"/>
          <w:rtl/>
        </w:rPr>
        <w:t xml:space="preserve">עקב ימי המתיחות והסכנה להלוויות סמוך לפני הכרזת העצמאות, נפתחו מקומות קבורה </w:t>
      </w:r>
      <w:proofErr w:type="spellStart"/>
      <w:r>
        <w:rPr>
          <w:rFonts w:cs="Narkisim" w:hint="cs"/>
          <w:rtl/>
        </w:rPr>
        <w:t>בסנהדריה</w:t>
      </w:r>
      <w:proofErr w:type="spellEnd"/>
      <w:r>
        <w:rPr>
          <w:rFonts w:cs="Narkisim" w:hint="cs"/>
          <w:rtl/>
        </w:rPr>
        <w:t xml:space="preserve">, </w:t>
      </w:r>
      <w:proofErr w:type="spellStart"/>
      <w:r>
        <w:rPr>
          <w:rFonts w:cs="Narkisim" w:hint="cs"/>
          <w:rtl/>
        </w:rPr>
        <w:t>ובשיך</w:t>
      </w:r>
      <w:proofErr w:type="spellEnd"/>
      <w:r>
        <w:rPr>
          <w:rFonts w:cs="Narkisim" w:hint="cs"/>
          <w:rtl/>
        </w:rPr>
        <w:t xml:space="preserve"> באדר (זמנית) ואח"כ בגבעת שאול (הר המנוחות) ובבית שמש.</w:t>
      </w:r>
    </w:p>
    <w:p w:rsidR="00774884" w:rsidRDefault="00774884" w:rsidP="00774884">
      <w:pPr>
        <w:spacing w:line="360" w:lineRule="auto"/>
        <w:ind w:firstLine="393"/>
        <w:jc w:val="both"/>
        <w:rPr>
          <w:rFonts w:cs="Narkisim"/>
          <w:rtl/>
        </w:rPr>
      </w:pPr>
      <w:r>
        <w:rPr>
          <w:rFonts w:cs="Narkisim" w:hint="cs"/>
          <w:rtl/>
        </w:rPr>
        <w:t xml:space="preserve">החל מיום צאת התקנות, נזקקה כל חברה קדישא </w:t>
      </w:r>
      <w:proofErr w:type="spellStart"/>
      <w:r>
        <w:rPr>
          <w:rFonts w:cs="Narkisim" w:hint="cs"/>
          <w:rtl/>
        </w:rPr>
        <w:t>לרשיון</w:t>
      </w:r>
      <w:proofErr w:type="spellEnd"/>
      <w:r>
        <w:rPr>
          <w:rFonts w:cs="Narkisim" w:hint="cs"/>
          <w:rtl/>
        </w:rPr>
        <w:t xml:space="preserve"> עסק. כיום פועלות בירושלים 15 חברות קדישא.</w:t>
      </w:r>
    </w:p>
    <w:p w:rsidR="00774884" w:rsidRDefault="00774884" w:rsidP="00774884">
      <w:pPr>
        <w:spacing w:line="360" w:lineRule="auto"/>
        <w:ind w:firstLine="393"/>
        <w:jc w:val="both"/>
        <w:rPr>
          <w:rFonts w:cs="Narkisim"/>
          <w:rtl/>
        </w:rPr>
      </w:pPr>
      <w:r>
        <w:rPr>
          <w:rFonts w:cs="Narkisim" w:hint="cs"/>
          <w:rtl/>
        </w:rPr>
        <w:t xml:space="preserve">ההתעסקות בקבורה היא מצווה, וזהו חסד של אמת, שנעשה בהתנדבות, ושלא על-מנת להיפרע. "חברה קדישא" היא קבוצה מאורגנת בעלת מעמד חברתי חשוב יותר בין כל חברות הצדקה שהתפתחו במרכז אירופה מן המאה ה-16 ואילך. חבריה טפלו בהתנדבות בכל הסדורים הקשורים </w:t>
      </w:r>
      <w:proofErr w:type="spellStart"/>
      <w:r>
        <w:rPr>
          <w:rFonts w:cs="Narkisim" w:hint="cs"/>
          <w:rtl/>
        </w:rPr>
        <w:t>בהלויית</w:t>
      </w:r>
      <w:proofErr w:type="spellEnd"/>
      <w:r>
        <w:rPr>
          <w:rFonts w:cs="Narkisim" w:hint="cs"/>
          <w:rtl/>
        </w:rPr>
        <w:t xml:space="preserve"> המת וקבורתו, החל בשמירה על הגוסס על ערש דווי, ועד לסידורי המצבה. משום החשיבות הרבה שיוחסה תמיד לנושא, </w:t>
      </w:r>
      <w:proofErr w:type="spellStart"/>
      <w:r>
        <w:rPr>
          <w:rFonts w:cs="Narkisim" w:hint="cs"/>
          <w:rtl/>
        </w:rPr>
        <w:t>רבוי</w:t>
      </w:r>
      <w:proofErr w:type="spellEnd"/>
      <w:r>
        <w:rPr>
          <w:rFonts w:cs="Narkisim" w:hint="cs"/>
          <w:rtl/>
        </w:rPr>
        <w:t xml:space="preserve"> ההלכות, המסורות והמנהגים </w:t>
      </w:r>
      <w:r w:rsidR="001E51B6">
        <w:rPr>
          <w:rFonts w:cs="Narkisim" w:hint="cs"/>
          <w:rtl/>
        </w:rPr>
        <w:t>הרבים</w:t>
      </w:r>
      <w:r>
        <w:rPr>
          <w:rFonts w:cs="Narkisim" w:hint="cs"/>
          <w:rtl/>
        </w:rPr>
        <w:t xml:space="preserve"> שנכרכו בו, ורתיעתו של רוב הציבור מלעסוק בו, זכו אנשי החברה קדישא למעמד רם בקהילה, ולא נבחרו לתפקיד זה אלא מחשובי הקהל. בראש החברה קדישא עמד בדרך כלל רב הקהילה, בתפקיד של כבוד לו ולחברה.</w:t>
      </w:r>
    </w:p>
    <w:p w:rsidR="00774884" w:rsidRDefault="00774884" w:rsidP="00774884">
      <w:pPr>
        <w:spacing w:line="360" w:lineRule="auto"/>
        <w:ind w:firstLine="393"/>
        <w:jc w:val="both"/>
        <w:rPr>
          <w:rFonts w:cs="Narkisim"/>
          <w:rtl/>
        </w:rPr>
      </w:pPr>
    </w:p>
    <w:p w:rsidR="00774884" w:rsidRDefault="00774884" w:rsidP="00774884">
      <w:pPr>
        <w:spacing w:line="360" w:lineRule="auto"/>
        <w:ind w:firstLine="393"/>
        <w:jc w:val="both"/>
        <w:rPr>
          <w:rFonts w:cs="Narkisim"/>
          <w:rtl/>
        </w:rPr>
      </w:pPr>
      <w:r>
        <w:rPr>
          <w:rFonts w:cs="Narkisim" w:hint="cs"/>
          <w:rtl/>
        </w:rPr>
        <w:lastRenderedPageBreak/>
        <w:t xml:space="preserve">בין הדמויות הבולטות בענייני קבורה ומצבה בירושלים, </w:t>
      </w:r>
      <w:proofErr w:type="spellStart"/>
      <w:r>
        <w:rPr>
          <w:rFonts w:cs="Narkisim" w:hint="cs"/>
          <w:rtl/>
        </w:rPr>
        <w:t>היתה</w:t>
      </w:r>
      <w:proofErr w:type="spellEnd"/>
      <w:r>
        <w:rPr>
          <w:rFonts w:cs="Narkisim" w:hint="cs"/>
          <w:rtl/>
        </w:rPr>
        <w:t xml:space="preserve"> משפחת פרנס. משפחה זו שלטה בעסקי הקבורה והמצבות מאז 1804 ואילך. היא ריכזה בידיה פנקסי חשבונות משנת 1842, ועד אמצע המאה ה-20. בספרים אלה נרשמו כל ההוצאות שהיו כרוכות בלווייתו של כל מת. הרשימות היו ערוכות לפי סדר יומי, ובהן היו תיאור מקום הקבורה, כגון </w:t>
      </w:r>
      <w:r>
        <w:rPr>
          <w:rFonts w:cs="Narkisim"/>
          <w:rtl/>
        </w:rPr>
        <w:t>–</w:t>
      </w:r>
      <w:r>
        <w:rPr>
          <w:rFonts w:cs="Narkisim" w:hint="cs"/>
          <w:rtl/>
        </w:rPr>
        <w:t xml:space="preserve"> "נגד הכותל </w:t>
      </w:r>
      <w:proofErr w:type="spellStart"/>
      <w:r>
        <w:rPr>
          <w:rFonts w:cs="Narkisim" w:hint="cs"/>
          <w:rtl/>
        </w:rPr>
        <w:t>מוסקוף</w:t>
      </w:r>
      <w:proofErr w:type="spellEnd"/>
      <w:r>
        <w:rPr>
          <w:rFonts w:cs="Narkisim" w:hint="cs"/>
          <w:rtl/>
        </w:rPr>
        <w:t xml:space="preserve"> (כותל המנזר </w:t>
      </w:r>
      <w:proofErr w:type="spellStart"/>
      <w:r>
        <w:rPr>
          <w:rFonts w:cs="Narkisim" w:hint="cs"/>
          <w:rtl/>
        </w:rPr>
        <w:t>המוסקובי</w:t>
      </w:r>
      <w:proofErr w:type="spellEnd"/>
      <w:r>
        <w:rPr>
          <w:rFonts w:cs="Narkisim" w:hint="cs"/>
          <w:rtl/>
        </w:rPr>
        <w:t xml:space="preserve"> </w:t>
      </w:r>
      <w:r>
        <w:rPr>
          <w:rFonts w:cs="Narkisim"/>
          <w:rtl/>
        </w:rPr>
        <w:t>–</w:t>
      </w:r>
      <w:r>
        <w:rPr>
          <w:rFonts w:cs="Narkisim" w:hint="cs"/>
          <w:rtl/>
        </w:rPr>
        <w:t xml:space="preserve"> רוסי בגת שמנים), בשורה </w:t>
      </w:r>
      <w:proofErr w:type="spellStart"/>
      <w:r>
        <w:rPr>
          <w:rFonts w:cs="Narkisim" w:hint="cs"/>
          <w:rtl/>
        </w:rPr>
        <w:t>קאמרה</w:t>
      </w:r>
      <w:proofErr w:type="spellEnd"/>
      <w:r>
        <w:rPr>
          <w:rFonts w:cs="Narkisim" w:hint="cs"/>
          <w:rtl/>
        </w:rPr>
        <w:t xml:space="preserve"> די מרדכי כהן, (לבנה ממשפחת מרדכי כהן: ש.ש) לימין קבר בלי כתיבה, נגד מזל טוב, אלמנת שלום חכים, שהיא בנויה..." .</w:t>
      </w:r>
    </w:p>
    <w:p w:rsidR="00774884" w:rsidRDefault="00774884" w:rsidP="00774884">
      <w:pPr>
        <w:spacing w:line="360" w:lineRule="auto"/>
        <w:ind w:firstLine="393"/>
        <w:jc w:val="both"/>
        <w:rPr>
          <w:rFonts w:cs="Narkisim"/>
          <w:rtl/>
        </w:rPr>
      </w:pPr>
      <w:r>
        <w:rPr>
          <w:rFonts w:cs="Narkisim" w:hint="cs"/>
          <w:rtl/>
        </w:rPr>
        <w:t>דוגמא אחרת: בהר-הזיתים, לצד הדרך העולה לחולדה הנביאה, בשורת מר אביה... נגד דרך המלך ונגד סרח (דייל שרה) בת רבקה די חפץ, שהוא בנויה, לשמאל דינה...</w:t>
      </w:r>
    </w:p>
    <w:p w:rsidR="00774884" w:rsidRDefault="00774884" w:rsidP="00774884">
      <w:pPr>
        <w:spacing w:line="360" w:lineRule="auto"/>
        <w:ind w:firstLine="393"/>
        <w:jc w:val="both"/>
        <w:rPr>
          <w:rFonts w:cs="Narkisim"/>
          <w:rtl/>
        </w:rPr>
      </w:pPr>
      <w:r>
        <w:rPr>
          <w:rFonts w:cs="Narkisim" w:hint="cs"/>
          <w:rtl/>
        </w:rPr>
        <w:t>בני משפחת פרנס והשותפים רבו ביניהן על הזכות להחזיק ב-8 ספרים, הנזכרים לעיל, והמתייחסים להר-הזיתים וכתוצאה הוסתרו ופוזרו ספרים אלה בידי צאצאים ושותפים שונים, ורק לאחרונה הצליח ועד העדה הספרדית לרכוש חלקים מאלה. הספרים כתובים בכתב חצי קולמוס שכיום הוא מתורגם לכתב יד קורסיבי של ימינו. ספרים אלה פתוחים כיום לעיון המעוניינים בארכיון העירייה בירושלים.</w:t>
      </w:r>
    </w:p>
    <w:p w:rsidR="00774884" w:rsidRDefault="00774884" w:rsidP="00774884">
      <w:pPr>
        <w:spacing w:line="360" w:lineRule="auto"/>
        <w:ind w:firstLine="393"/>
        <w:jc w:val="both"/>
        <w:rPr>
          <w:rFonts w:cs="Narkisim"/>
          <w:rtl/>
        </w:rPr>
      </w:pPr>
      <w:r>
        <w:rPr>
          <w:rFonts w:cs="Narkisim" w:hint="cs"/>
          <w:rtl/>
        </w:rPr>
        <w:t>משפחת פרנס עסקה בשטח הקבורה והמצבות בהר ציון (</w:t>
      </w:r>
      <w:proofErr w:type="spellStart"/>
      <w:r>
        <w:rPr>
          <w:rFonts w:cs="Narkisim" w:hint="cs"/>
          <w:rtl/>
        </w:rPr>
        <w:t>סמבורסקי</w:t>
      </w:r>
      <w:proofErr w:type="spellEnd"/>
      <w:r>
        <w:rPr>
          <w:rFonts w:cs="Narkisim" w:hint="cs"/>
          <w:rtl/>
        </w:rPr>
        <w:t xml:space="preserve">), ובהר-הזיתים, עד למלחמת העצמאות. לאחר מכן </w:t>
      </w:r>
      <w:proofErr w:type="spellStart"/>
      <w:r>
        <w:rPr>
          <w:rFonts w:cs="Narkisim" w:hint="cs"/>
          <w:rtl/>
        </w:rPr>
        <w:t>נצטמקו</w:t>
      </w:r>
      <w:proofErr w:type="spellEnd"/>
      <w:r>
        <w:rPr>
          <w:rFonts w:cs="Narkisim" w:hint="cs"/>
          <w:rtl/>
        </w:rPr>
        <w:t xml:space="preserve"> עסקיה עקב כניסתם של גופים וקבלנים נוספים, ואלה נישלו את הפרנסים מתפקידם (ראה "משפחת פרנס", מאת מיכל פרנס).</w:t>
      </w:r>
    </w:p>
    <w:p w:rsidR="00774884" w:rsidRDefault="00774884" w:rsidP="00774884">
      <w:pPr>
        <w:spacing w:line="360" w:lineRule="auto"/>
        <w:ind w:firstLine="393"/>
        <w:jc w:val="both"/>
        <w:rPr>
          <w:rFonts w:cs="Narkisim"/>
          <w:rtl/>
        </w:rPr>
      </w:pPr>
      <w:r>
        <w:rPr>
          <w:rFonts w:cs="Narkisim" w:hint="cs"/>
          <w:rtl/>
        </w:rPr>
        <w:t xml:space="preserve">דמות אחרת מתחילת המאה שלנו, היא דמותו של יוסף ברזאני. זה שימש גזבר העיריה מן התקופה </w:t>
      </w:r>
      <w:proofErr w:type="spellStart"/>
      <w:r>
        <w:rPr>
          <w:rFonts w:cs="Narkisim" w:hint="cs"/>
          <w:rtl/>
        </w:rPr>
        <w:t>העותמנית</w:t>
      </w:r>
      <w:proofErr w:type="spellEnd"/>
      <w:r>
        <w:rPr>
          <w:rFonts w:cs="Narkisim" w:hint="cs"/>
          <w:rtl/>
        </w:rPr>
        <w:t>. הוא היה אחד הפעילים בחברה קדישא מאז תר"ס-1900.</w:t>
      </w:r>
    </w:p>
    <w:p w:rsidR="00774884" w:rsidRDefault="00774884" w:rsidP="00774884">
      <w:pPr>
        <w:spacing w:line="360" w:lineRule="auto"/>
        <w:ind w:firstLine="393"/>
        <w:jc w:val="both"/>
        <w:rPr>
          <w:rFonts w:cs="Narkisim"/>
          <w:rtl/>
        </w:rPr>
      </w:pPr>
      <w:r>
        <w:rPr>
          <w:rFonts w:cs="Narkisim" w:hint="cs"/>
          <w:rtl/>
        </w:rPr>
        <w:t xml:space="preserve">עסקן זה היה נענה לקריאה לתפקיד מצווה של רחיצת המת וטיפול </w:t>
      </w:r>
      <w:proofErr w:type="spellStart"/>
      <w:r>
        <w:rPr>
          <w:rFonts w:cs="Narkisim" w:hint="cs"/>
          <w:rtl/>
        </w:rPr>
        <w:t>בהלווייה</w:t>
      </w:r>
      <w:proofErr w:type="spellEnd"/>
      <w:r>
        <w:rPr>
          <w:rFonts w:cs="Narkisim" w:hint="cs"/>
          <w:rtl/>
        </w:rPr>
        <w:t xml:space="preserve"> ובקבורה בכל עת, גם בזמן עבודתו כגזבר העיריה, והיה עוזב עבודתו באמצע כדי לקיים מצוות חסד ואמת למת.</w:t>
      </w:r>
    </w:p>
    <w:p w:rsidR="00774884" w:rsidRDefault="00774884" w:rsidP="00774884">
      <w:pPr>
        <w:spacing w:line="360" w:lineRule="auto"/>
        <w:ind w:firstLine="393"/>
        <w:jc w:val="both"/>
        <w:rPr>
          <w:rFonts w:cs="Narkisim"/>
          <w:rtl/>
        </w:rPr>
      </w:pPr>
      <w:r>
        <w:rPr>
          <w:rFonts w:cs="Narkisim" w:hint="cs"/>
          <w:rtl/>
        </w:rPr>
        <w:t xml:space="preserve">עסקן אחר, היה החכם יוסף שלוש. דמותו הססגונית תפשה מקום נכבד בקרב שתי העדות, הספרדית והמערבית. במילוי תפקידיו הוא ראה שליחות של מצווה, וזו הייתה ממלאת את לבו שמחה וחדווה. הוא ראה שליחות של קודש, לעזור לחלכאים ולנדכאים מבני עדתו. הוא היה חבר בחברה קדישא </w:t>
      </w:r>
      <w:proofErr w:type="spellStart"/>
      <w:r>
        <w:rPr>
          <w:rFonts w:cs="Narkisim" w:hint="cs"/>
          <w:rtl/>
        </w:rPr>
        <w:t>רשב"י</w:t>
      </w:r>
      <w:proofErr w:type="spellEnd"/>
      <w:r>
        <w:rPr>
          <w:rFonts w:cs="Narkisim" w:hint="cs"/>
          <w:rtl/>
        </w:rPr>
        <w:t>, שמטרתה היה לעסוק בענייני גמילות חסד של המתים.</w:t>
      </w:r>
    </w:p>
    <w:p w:rsidR="00774884" w:rsidRDefault="00774884" w:rsidP="00344BCC">
      <w:pPr>
        <w:spacing w:line="360" w:lineRule="auto"/>
        <w:ind w:firstLine="393"/>
        <w:jc w:val="both"/>
        <w:rPr>
          <w:rFonts w:cs="Narkisim"/>
          <w:rtl/>
        </w:rPr>
      </w:pPr>
      <w:r>
        <w:rPr>
          <w:rFonts w:cs="Narkisim" w:hint="cs"/>
          <w:rtl/>
        </w:rPr>
        <w:t xml:space="preserve">רב ועסקן ספרדי ידוע אחר מן המאה ה-19 היה יעקב </w:t>
      </w:r>
      <w:proofErr w:type="spellStart"/>
      <w:r>
        <w:rPr>
          <w:rFonts w:cs="Narkisim" w:hint="cs"/>
          <w:rtl/>
        </w:rPr>
        <w:t>קורדוברו</w:t>
      </w:r>
      <w:proofErr w:type="spellEnd"/>
      <w:r>
        <w:rPr>
          <w:rFonts w:cs="Narkisim" w:hint="cs"/>
          <w:rtl/>
        </w:rPr>
        <w:t xml:space="preserve">. לזכרו נבנה </w:t>
      </w:r>
      <w:r w:rsidR="00344BCC">
        <w:rPr>
          <w:rFonts w:cs="Narkisim" w:hint="cs"/>
          <w:rtl/>
        </w:rPr>
        <w:t>ב</w:t>
      </w:r>
      <w:r>
        <w:rPr>
          <w:rFonts w:cs="Narkisim" w:hint="cs"/>
          <w:rtl/>
        </w:rPr>
        <w:t xml:space="preserve">בית העלמין של הספרדים בהר הזיתים, מבנה של חדר. על אחד הכתלים נקבע לוח </w:t>
      </w:r>
      <w:proofErr w:type="spellStart"/>
      <w:r>
        <w:rPr>
          <w:rFonts w:cs="Narkisim" w:hint="cs"/>
          <w:rtl/>
        </w:rPr>
        <w:t>זכרון</w:t>
      </w:r>
      <w:proofErr w:type="spellEnd"/>
      <w:r>
        <w:rPr>
          <w:rFonts w:cs="Narkisim" w:hint="cs"/>
          <w:rtl/>
        </w:rPr>
        <w:t>, לזכרו של פקיד ומשגיח בית העלמין מכוללות הספרדים.</w:t>
      </w:r>
    </w:p>
    <w:p w:rsidR="00774884" w:rsidRDefault="00774884" w:rsidP="00344BCC">
      <w:pPr>
        <w:spacing w:line="360" w:lineRule="auto"/>
        <w:ind w:firstLine="393"/>
        <w:jc w:val="both"/>
        <w:rPr>
          <w:rFonts w:cs="Narkisim"/>
          <w:rtl/>
        </w:rPr>
      </w:pPr>
      <w:r>
        <w:rPr>
          <w:rFonts w:cs="Narkisim" w:hint="cs"/>
          <w:rtl/>
        </w:rPr>
        <w:t>החלקות בבית העלמין בהר הזיתים, וכן בהר ציון (</w:t>
      </w:r>
      <w:proofErr w:type="spellStart"/>
      <w:r>
        <w:rPr>
          <w:rFonts w:cs="Narkisim" w:hint="cs"/>
          <w:rtl/>
        </w:rPr>
        <w:t>סמבורסקי</w:t>
      </w:r>
      <w:proofErr w:type="spellEnd"/>
      <w:r>
        <w:rPr>
          <w:rFonts w:cs="Narkisim" w:hint="cs"/>
          <w:rtl/>
        </w:rPr>
        <w:t xml:space="preserve">), נקנו לסירוגין, לפי צרכי הקהילה. אלה נקנו </w:t>
      </w:r>
      <w:r w:rsidR="00344BCC">
        <w:rPr>
          <w:rFonts w:cs="Narkisim" w:hint="cs"/>
          <w:rtl/>
        </w:rPr>
        <w:t>בחכירה</w:t>
      </w:r>
      <w:r>
        <w:rPr>
          <w:rFonts w:cs="Narkisim" w:hint="cs"/>
          <w:rtl/>
        </w:rPr>
        <w:t xml:space="preserve"> בזמנים שונים, כ-300 שנה לפני 1687. (ראה תעודות ותרגומה לעברית, ברשימתו של אברהם חיים </w:t>
      </w:r>
      <w:r>
        <w:rPr>
          <w:rFonts w:cs="Narkisim"/>
          <w:rtl/>
        </w:rPr>
        <w:t>–</w:t>
      </w:r>
      <w:r>
        <w:rPr>
          <w:rFonts w:cs="Narkisim" w:hint="cs"/>
          <w:rtl/>
        </w:rPr>
        <w:t xml:space="preserve"> גאולת חלקות הר-הזיתים, עפ"י תעודות מבית-המשפט המוסלמי </w:t>
      </w:r>
      <w:proofErr w:type="spellStart"/>
      <w:r>
        <w:rPr>
          <w:rFonts w:cs="Narkisim" w:hint="cs"/>
          <w:rtl/>
        </w:rPr>
        <w:t>השרעי</w:t>
      </w:r>
      <w:proofErr w:type="spellEnd"/>
      <w:r>
        <w:rPr>
          <w:rFonts w:cs="Narkisim" w:hint="cs"/>
          <w:rtl/>
        </w:rPr>
        <w:t xml:space="preserve"> מן המאה ה-17, בפרקים בתולדות ירושלים בראשית התקופה </w:t>
      </w:r>
      <w:proofErr w:type="spellStart"/>
      <w:r>
        <w:rPr>
          <w:rFonts w:cs="Narkisim" w:hint="cs"/>
          <w:rtl/>
        </w:rPr>
        <w:t>העותמנית</w:t>
      </w:r>
      <w:proofErr w:type="spellEnd"/>
      <w:r>
        <w:rPr>
          <w:rFonts w:cs="Narkisim" w:hint="cs"/>
          <w:rtl/>
        </w:rPr>
        <w:t xml:space="preserve"> </w:t>
      </w:r>
      <w:r>
        <w:rPr>
          <w:rFonts w:cs="Narkisim"/>
          <w:rtl/>
        </w:rPr>
        <w:t>–</w:t>
      </w:r>
      <w:r>
        <w:rPr>
          <w:rFonts w:cs="Narkisim" w:hint="cs"/>
          <w:rtl/>
        </w:rPr>
        <w:t xml:space="preserve"> בהוצאת יד בן-צבי, </w:t>
      </w:r>
      <w:proofErr w:type="spellStart"/>
      <w:r>
        <w:rPr>
          <w:rFonts w:cs="Narkisim" w:hint="cs"/>
          <w:rtl/>
        </w:rPr>
        <w:t>בע</w:t>
      </w:r>
      <w:proofErr w:type="spellEnd"/>
      <w:r>
        <w:rPr>
          <w:rFonts w:cs="Narkisim" w:hint="cs"/>
          <w:rtl/>
        </w:rPr>
        <w:t xml:space="preserve">' 244 </w:t>
      </w:r>
      <w:proofErr w:type="spellStart"/>
      <w:r>
        <w:rPr>
          <w:rFonts w:cs="Narkisim" w:hint="cs"/>
          <w:rtl/>
        </w:rPr>
        <w:t>ובע</w:t>
      </w:r>
      <w:proofErr w:type="spellEnd"/>
      <w:r>
        <w:rPr>
          <w:rFonts w:cs="Narkisim" w:hint="cs"/>
          <w:rtl/>
        </w:rPr>
        <w:t xml:space="preserve">' 255). עם פרוץ מלחמת השחרור ומצור ירושלים, הוקם בית קברות זמני </w:t>
      </w:r>
      <w:proofErr w:type="spellStart"/>
      <w:r>
        <w:rPr>
          <w:rFonts w:cs="Narkisim" w:hint="cs"/>
          <w:rtl/>
        </w:rPr>
        <w:t>בסנהדריה</w:t>
      </w:r>
      <w:proofErr w:type="spellEnd"/>
      <w:r>
        <w:rPr>
          <w:rFonts w:cs="Narkisim" w:hint="cs"/>
          <w:rtl/>
        </w:rPr>
        <w:t>, וכן בשייך באדר. רק עם שוך הקרבות במלחמת השחרור, נפתח הר-המנוחות, בגבעת שאול, במערבה של ירושלים.</w:t>
      </w:r>
    </w:p>
    <w:p w:rsidR="00774884" w:rsidRDefault="00774884" w:rsidP="00344BCC">
      <w:pPr>
        <w:spacing w:line="360" w:lineRule="auto"/>
        <w:ind w:firstLine="393"/>
        <w:jc w:val="both"/>
        <w:rPr>
          <w:rFonts w:cs="Narkisim"/>
          <w:rtl/>
        </w:rPr>
      </w:pPr>
      <w:r>
        <w:rPr>
          <w:rFonts w:cs="Narkisim" w:hint="cs"/>
          <w:rtl/>
        </w:rPr>
        <w:t>בית-העלמין בהר-הזיתים נהרס וניזוק קשה בתקופה בה היה שטח זה תחת שלטון ממלכת ירדן (1948-1967). קברים נותצו ומצבות נעקרו ע"י קבלני בניין</w:t>
      </w:r>
      <w:r w:rsidR="00344BCC">
        <w:rPr>
          <w:rFonts w:cs="Narkisim" w:hint="cs"/>
          <w:rtl/>
        </w:rPr>
        <w:t xml:space="preserve"> ו</w:t>
      </w:r>
      <w:r>
        <w:rPr>
          <w:rFonts w:cs="Narkisim" w:hint="cs"/>
          <w:rtl/>
        </w:rPr>
        <w:t xml:space="preserve">ע"י לגיונרים, וע"י פלחים ערבים. הלגיונרים השתמשו באבני הקבר להקמת עמדות צבאיות, </w:t>
      </w:r>
      <w:r w:rsidR="00EC66DB">
        <w:rPr>
          <w:rFonts w:cs="Narkisim" w:hint="cs"/>
          <w:rtl/>
        </w:rPr>
        <w:t>ל</w:t>
      </w:r>
      <w:r>
        <w:rPr>
          <w:rFonts w:cs="Narkisim" w:hint="cs"/>
          <w:rtl/>
        </w:rPr>
        <w:t xml:space="preserve">סלילת כבישים, </w:t>
      </w:r>
      <w:r w:rsidR="003D71FB">
        <w:rPr>
          <w:rFonts w:cs="Narkisim" w:hint="cs"/>
          <w:rtl/>
        </w:rPr>
        <w:t>ב</w:t>
      </w:r>
      <w:r>
        <w:rPr>
          <w:rFonts w:cs="Narkisim" w:hint="cs"/>
          <w:rtl/>
        </w:rPr>
        <w:t xml:space="preserve">מקום חנייה למכוניות, ואילו הפלחים נתצו מצבות ופזרו אבניהן כדי להכשיר קרקע לצרכי עיבוד חקלאי. המראה שנתגלה לאחר מלחמת ששת הימים </w:t>
      </w:r>
      <w:r>
        <w:rPr>
          <w:rFonts w:cs="Narkisim" w:hint="cs"/>
          <w:rtl/>
        </w:rPr>
        <w:lastRenderedPageBreak/>
        <w:t>היה מזעזע. מאז נעשה רבות, וכספים רבים הושקעו ומושקעים לשיקומו של בית עלמין עתיק זה בהר-הזיתים, והמלאכה עוד רבה לשיקומו המלא.</w:t>
      </w:r>
    </w:p>
    <w:p w:rsidR="00774884" w:rsidRDefault="00774884" w:rsidP="00774884">
      <w:pPr>
        <w:spacing w:line="360" w:lineRule="auto"/>
        <w:ind w:firstLine="393"/>
        <w:jc w:val="both"/>
        <w:rPr>
          <w:rFonts w:cs="Narkisim"/>
          <w:rtl/>
        </w:rPr>
      </w:pPr>
    </w:p>
    <w:p w:rsidR="00774884" w:rsidRDefault="00774884" w:rsidP="00774884">
      <w:pPr>
        <w:spacing w:line="360" w:lineRule="auto"/>
        <w:ind w:firstLine="393"/>
        <w:jc w:val="both"/>
        <w:rPr>
          <w:rFonts w:cs="Narkisim"/>
          <w:rtl/>
        </w:rPr>
      </w:pPr>
      <w:r>
        <w:rPr>
          <w:rFonts w:cs="Narkisim" w:hint="cs"/>
          <w:rtl/>
        </w:rPr>
        <w:t xml:space="preserve">אדמות בית-העלמין נרכשו כאמור במשך הדורות. הדבר נעשה בחכירות לזמן ארוך וכן בקניות. הרכישות נעשו ונרשמו בשמות מושאלים. בידי כולל הספרדים (כיום ועד עדת הספרדים) נשמרו תעודות רבות, שנאספו במשך מאות בשנים. ועד עדת הספרדים בירושלים הצליח בעזרת מסמכים אלה לדרוש תיקון הרישומים המקוריים על שמות מושאלים, כגון יעקב שאול </w:t>
      </w:r>
      <w:proofErr w:type="spellStart"/>
      <w:r>
        <w:rPr>
          <w:rFonts w:cs="Narkisim" w:hint="cs"/>
          <w:rtl/>
        </w:rPr>
        <w:t>אלישר</w:t>
      </w:r>
      <w:proofErr w:type="spellEnd"/>
      <w:r>
        <w:rPr>
          <w:rFonts w:cs="Narkisim" w:hint="cs"/>
          <w:rtl/>
        </w:rPr>
        <w:t xml:space="preserve">, יוסף ברזני, רחמים מזרחי, מאיר </w:t>
      </w:r>
      <w:proofErr w:type="spellStart"/>
      <w:r>
        <w:rPr>
          <w:rFonts w:cs="Narkisim" w:hint="cs"/>
          <w:rtl/>
        </w:rPr>
        <w:t>גאני</w:t>
      </w:r>
      <w:proofErr w:type="spellEnd"/>
      <w:r>
        <w:rPr>
          <w:rFonts w:cs="Narkisim" w:hint="cs"/>
          <w:rtl/>
        </w:rPr>
        <w:t xml:space="preserve">, (כולם אנשי חברה קדישא וועד בית העלמין של העדה), ולרשום את הבעלות על בית-הקברות על-שם ועד העדה הספרדית בירושלים. (פרטים נוספים ב"עיר המנוחות" </w:t>
      </w:r>
      <w:r>
        <w:rPr>
          <w:rFonts w:cs="Narkisim"/>
          <w:rtl/>
        </w:rPr>
        <w:t>–</w:t>
      </w:r>
      <w:r>
        <w:rPr>
          <w:rFonts w:cs="Narkisim" w:hint="cs"/>
          <w:rtl/>
        </w:rPr>
        <w:t xml:space="preserve"> בתי העלמין של ירושלים </w:t>
      </w:r>
      <w:r>
        <w:rPr>
          <w:rFonts w:cs="Narkisim"/>
          <w:rtl/>
        </w:rPr>
        <w:t>–</w:t>
      </w:r>
      <w:r>
        <w:rPr>
          <w:rFonts w:cs="Narkisim" w:hint="cs"/>
          <w:rtl/>
        </w:rPr>
        <w:t xml:space="preserve"> מאת מירון </w:t>
      </w:r>
      <w:proofErr w:type="spellStart"/>
      <w:r>
        <w:rPr>
          <w:rFonts w:cs="Narkisim" w:hint="cs"/>
          <w:rtl/>
        </w:rPr>
        <w:t>בנבניסטי</w:t>
      </w:r>
      <w:proofErr w:type="spellEnd"/>
      <w:r>
        <w:rPr>
          <w:rFonts w:cs="Narkisim" w:hint="cs"/>
          <w:rtl/>
        </w:rPr>
        <w:t xml:space="preserve"> עמודים 58-66).</w:t>
      </w:r>
    </w:p>
    <w:p w:rsidR="00774884" w:rsidRDefault="00774884" w:rsidP="00774884">
      <w:pPr>
        <w:spacing w:line="360" w:lineRule="auto"/>
        <w:ind w:firstLine="393"/>
        <w:jc w:val="both"/>
        <w:rPr>
          <w:rFonts w:cs="Narkisim"/>
          <w:rtl/>
        </w:rPr>
      </w:pPr>
    </w:p>
    <w:p w:rsidR="00774884" w:rsidRDefault="00774884" w:rsidP="00774884">
      <w:pPr>
        <w:spacing w:line="360" w:lineRule="auto"/>
        <w:jc w:val="both"/>
        <w:rPr>
          <w:rFonts w:cs="Narkisim"/>
          <w:rtl/>
        </w:rPr>
      </w:pPr>
      <w:r>
        <w:rPr>
          <w:rFonts w:cs="Narkisim" w:hint="cs"/>
          <w:rtl/>
        </w:rPr>
        <w:t xml:space="preserve">ראה תרגום לעברית </w:t>
      </w:r>
      <w:proofErr w:type="spellStart"/>
      <w:r>
        <w:rPr>
          <w:rFonts w:cs="Narkisim" w:hint="cs"/>
          <w:rtl/>
        </w:rPr>
        <w:t>חיג'ה</w:t>
      </w:r>
      <w:proofErr w:type="spellEnd"/>
      <w:r>
        <w:rPr>
          <w:rFonts w:cs="Narkisim" w:hint="cs"/>
          <w:rtl/>
        </w:rPr>
        <w:t xml:space="preserve"> משנת 1537 בספר יצחק בן צבי/מחקרים ומקורות עמ' 25.</w:t>
      </w:r>
    </w:p>
    <w:p w:rsidR="00774884" w:rsidRDefault="00774884" w:rsidP="00774884">
      <w:pPr>
        <w:spacing w:line="360" w:lineRule="auto"/>
        <w:jc w:val="both"/>
        <w:rPr>
          <w:rFonts w:cs="Narkisim"/>
          <w:rtl/>
        </w:rPr>
      </w:pPr>
      <w:r>
        <w:rPr>
          <w:rFonts w:cs="Narkisim" w:hint="cs"/>
          <w:rtl/>
        </w:rPr>
        <w:t xml:space="preserve">ראה שטר קבר של </w:t>
      </w:r>
      <w:proofErr w:type="spellStart"/>
      <w:r>
        <w:rPr>
          <w:rFonts w:cs="Narkisim" w:hint="cs"/>
          <w:rtl/>
        </w:rPr>
        <w:t>סולטנה</w:t>
      </w:r>
      <w:proofErr w:type="spellEnd"/>
      <w:r>
        <w:rPr>
          <w:rFonts w:cs="Narkisim" w:hint="cs"/>
          <w:rtl/>
        </w:rPr>
        <w:t xml:space="preserve"> בת משה </w:t>
      </w:r>
      <w:proofErr w:type="spellStart"/>
      <w:r>
        <w:rPr>
          <w:rFonts w:cs="Narkisim" w:hint="cs"/>
          <w:rtl/>
        </w:rPr>
        <w:t>עבאדי</w:t>
      </w:r>
      <w:proofErr w:type="spellEnd"/>
      <w:r>
        <w:rPr>
          <w:rFonts w:cs="Narkisim" w:hint="cs"/>
          <w:rtl/>
        </w:rPr>
        <w:t xml:space="preserve"> בספר משפחת פרנס עמ' 116.</w:t>
      </w:r>
    </w:p>
    <w:p w:rsidR="00774884" w:rsidRDefault="00774884" w:rsidP="00774884">
      <w:pPr>
        <w:spacing w:line="360" w:lineRule="auto"/>
        <w:ind w:firstLine="393"/>
        <w:jc w:val="both"/>
        <w:rPr>
          <w:rFonts w:cs="Narkisim"/>
          <w:rtl/>
        </w:rPr>
      </w:pPr>
    </w:p>
    <w:p w:rsidR="00774884" w:rsidRDefault="00774884" w:rsidP="00774884">
      <w:pPr>
        <w:spacing w:line="360" w:lineRule="auto"/>
        <w:ind w:left="2160"/>
        <w:jc w:val="both"/>
        <w:rPr>
          <w:rFonts w:cs="Narkisim"/>
          <w:rtl/>
        </w:rPr>
      </w:pPr>
      <w:r>
        <w:rPr>
          <w:rFonts w:cs="Narkisim" w:hint="cs"/>
          <w:noProof/>
          <w:rtl/>
        </w:rPr>
        <w:drawing>
          <wp:inline distT="0" distB="0" distL="0" distR="0">
            <wp:extent cx="3077210" cy="2080895"/>
            <wp:effectExtent l="0" t="0" r="8890" b="0"/>
            <wp:docPr id="6" name="תמונה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077210" cy="2080895"/>
                    </a:xfrm>
                    <a:prstGeom prst="rect">
                      <a:avLst/>
                    </a:prstGeom>
                    <a:noFill/>
                    <a:ln>
                      <a:noFill/>
                    </a:ln>
                  </pic:spPr>
                </pic:pic>
              </a:graphicData>
            </a:graphic>
          </wp:inline>
        </w:drawing>
      </w:r>
    </w:p>
    <w:p w:rsidR="00774884" w:rsidRDefault="00774884" w:rsidP="00774884">
      <w:pPr>
        <w:spacing w:line="360" w:lineRule="auto"/>
        <w:jc w:val="both"/>
        <w:rPr>
          <w:rFonts w:cs="Narkisim"/>
          <w:rtl/>
        </w:rPr>
      </w:pPr>
      <w:r>
        <w:rPr>
          <w:rFonts w:cs="Narkisim" w:hint="cs"/>
          <w:noProof/>
          <w:rtl/>
        </w:rPr>
        <w:lastRenderedPageBreak/>
        <w:drawing>
          <wp:inline distT="0" distB="0" distL="0" distR="0">
            <wp:extent cx="2762250" cy="4231640"/>
            <wp:effectExtent l="0" t="0" r="0" b="0"/>
            <wp:docPr id="5" name="תמונה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762250" cy="4231640"/>
                    </a:xfrm>
                    <a:prstGeom prst="rect">
                      <a:avLst/>
                    </a:prstGeom>
                    <a:noFill/>
                    <a:ln>
                      <a:noFill/>
                    </a:ln>
                  </pic:spPr>
                </pic:pic>
              </a:graphicData>
            </a:graphic>
          </wp:inline>
        </w:drawing>
      </w:r>
      <w:r>
        <w:rPr>
          <w:rFonts w:cs="Narkisim" w:hint="cs"/>
          <w:rtl/>
        </w:rPr>
        <w:t xml:space="preserve">      </w:t>
      </w:r>
      <w:r>
        <w:rPr>
          <w:rFonts w:cs="Narkisim" w:hint="cs"/>
          <w:noProof/>
          <w:rtl/>
        </w:rPr>
        <w:drawing>
          <wp:inline distT="0" distB="0" distL="0" distR="0">
            <wp:extent cx="2244725" cy="4231640"/>
            <wp:effectExtent l="0" t="0" r="3175" b="0"/>
            <wp:docPr id="4" name="תמונה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44725" cy="4231640"/>
                    </a:xfrm>
                    <a:prstGeom prst="rect">
                      <a:avLst/>
                    </a:prstGeom>
                    <a:noFill/>
                    <a:ln>
                      <a:noFill/>
                    </a:ln>
                  </pic:spPr>
                </pic:pic>
              </a:graphicData>
            </a:graphic>
          </wp:inline>
        </w:drawing>
      </w:r>
    </w:p>
    <w:p w:rsidR="00774884" w:rsidRDefault="00774884" w:rsidP="00774884">
      <w:pPr>
        <w:spacing w:line="360" w:lineRule="auto"/>
        <w:jc w:val="both"/>
        <w:rPr>
          <w:rFonts w:cs="Narkisim"/>
          <w:rtl/>
        </w:rPr>
      </w:pPr>
    </w:p>
    <w:p w:rsidR="00774884" w:rsidRDefault="00774884" w:rsidP="00774884">
      <w:pPr>
        <w:spacing w:line="360" w:lineRule="auto"/>
        <w:jc w:val="both"/>
        <w:rPr>
          <w:rFonts w:cs="Narkisim"/>
          <w:rtl/>
        </w:rPr>
      </w:pPr>
      <w:r>
        <w:rPr>
          <w:rFonts w:cs="Narkisim" w:hint="cs"/>
          <w:noProof/>
          <w:rtl/>
        </w:rPr>
        <w:drawing>
          <wp:inline distT="0" distB="0" distL="0" distR="0">
            <wp:extent cx="2654935" cy="3657600"/>
            <wp:effectExtent l="0" t="0" r="0" b="0"/>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54935" cy="3657600"/>
                    </a:xfrm>
                    <a:prstGeom prst="rect">
                      <a:avLst/>
                    </a:prstGeom>
                    <a:noFill/>
                    <a:ln>
                      <a:noFill/>
                    </a:ln>
                  </pic:spPr>
                </pic:pic>
              </a:graphicData>
            </a:graphic>
          </wp:inline>
        </w:drawing>
      </w:r>
      <w:r>
        <w:rPr>
          <w:rFonts w:cs="Narkisim" w:hint="cs"/>
          <w:rtl/>
        </w:rPr>
        <w:t xml:space="preserve">          </w:t>
      </w:r>
      <w:r>
        <w:rPr>
          <w:rFonts w:cs="Narkisim" w:hint="cs"/>
          <w:noProof/>
          <w:rtl/>
        </w:rPr>
        <w:drawing>
          <wp:inline distT="0" distB="0" distL="0" distR="0">
            <wp:extent cx="2188210" cy="3808730"/>
            <wp:effectExtent l="0" t="0" r="2540" b="1270"/>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88210" cy="3808730"/>
                    </a:xfrm>
                    <a:prstGeom prst="rect">
                      <a:avLst/>
                    </a:prstGeom>
                    <a:noFill/>
                    <a:ln>
                      <a:noFill/>
                    </a:ln>
                  </pic:spPr>
                </pic:pic>
              </a:graphicData>
            </a:graphic>
          </wp:inline>
        </w:drawing>
      </w:r>
    </w:p>
    <w:p w:rsidR="00774884" w:rsidRPr="00885395" w:rsidRDefault="00774884" w:rsidP="00774884">
      <w:pPr>
        <w:spacing w:line="360" w:lineRule="auto"/>
        <w:ind w:left="5040"/>
        <w:jc w:val="both"/>
        <w:rPr>
          <w:rFonts w:cs="Narkisim"/>
          <w:rtl/>
        </w:rPr>
      </w:pPr>
      <w:r>
        <w:rPr>
          <w:rFonts w:cs="Narkisim" w:hint="cs"/>
          <w:noProof/>
          <w:rtl/>
        </w:rPr>
        <w:lastRenderedPageBreak/>
        <w:drawing>
          <wp:inline distT="0" distB="0" distL="0" distR="0">
            <wp:extent cx="1734185" cy="523240"/>
            <wp:effectExtent l="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34185" cy="523240"/>
                    </a:xfrm>
                    <a:prstGeom prst="rect">
                      <a:avLst/>
                    </a:prstGeom>
                    <a:noFill/>
                    <a:ln>
                      <a:noFill/>
                    </a:ln>
                  </pic:spPr>
                </pic:pic>
              </a:graphicData>
            </a:graphic>
          </wp:inline>
        </w:drawing>
      </w:r>
    </w:p>
    <w:p w:rsidR="00774884" w:rsidRDefault="00774884" w:rsidP="00774884">
      <w:pPr>
        <w:jc w:val="center"/>
        <w:rPr>
          <w:rFonts w:cs="David"/>
          <w:b/>
          <w:bCs/>
          <w:sz w:val="40"/>
          <w:szCs w:val="40"/>
          <w:rtl/>
        </w:rPr>
      </w:pPr>
    </w:p>
    <w:p w:rsidR="00E472BA" w:rsidRDefault="00E472BA">
      <w:pPr>
        <w:bidi w:val="0"/>
        <w:rPr>
          <w:rFonts w:cs="David"/>
          <w:b/>
          <w:bCs/>
          <w:sz w:val="44"/>
          <w:szCs w:val="44"/>
          <w:rtl/>
        </w:rPr>
      </w:pPr>
      <w:r>
        <w:rPr>
          <w:rFonts w:cs="David"/>
          <w:b/>
          <w:bCs/>
          <w:sz w:val="44"/>
          <w:szCs w:val="44"/>
          <w:rtl/>
        </w:rPr>
        <w:br w:type="page"/>
      </w:r>
    </w:p>
    <w:p w:rsidR="00774884" w:rsidRPr="00E2763C" w:rsidRDefault="00774884" w:rsidP="00774884">
      <w:pPr>
        <w:spacing w:line="360" w:lineRule="auto"/>
        <w:jc w:val="center"/>
        <w:rPr>
          <w:rFonts w:cs="David"/>
          <w:b/>
          <w:bCs/>
          <w:sz w:val="44"/>
          <w:szCs w:val="44"/>
          <w:rtl/>
        </w:rPr>
      </w:pPr>
      <w:r>
        <w:rPr>
          <w:rFonts w:cs="David" w:hint="cs"/>
          <w:b/>
          <w:bCs/>
          <w:sz w:val="44"/>
          <w:szCs w:val="44"/>
          <w:rtl/>
        </w:rPr>
        <w:lastRenderedPageBreak/>
        <w:t xml:space="preserve">פיצולים של </w:t>
      </w:r>
      <w:smartTag w:uri="www-psakdin-co-il/legalterms" w:element="legalterm">
        <w:r>
          <w:rPr>
            <w:rFonts w:cs="David" w:hint="cs"/>
            <w:b/>
            <w:bCs/>
            <w:sz w:val="44"/>
            <w:szCs w:val="44"/>
            <w:rtl/>
          </w:rPr>
          <w:t>חברות</w:t>
        </w:r>
      </w:smartTag>
      <w:r>
        <w:rPr>
          <w:rFonts w:cs="David" w:hint="cs"/>
          <w:b/>
          <w:bCs/>
          <w:sz w:val="44"/>
          <w:szCs w:val="44"/>
          <w:rtl/>
        </w:rPr>
        <w:t xml:space="preserve"> קדישא בהר הזיתים ופסילת תקנות ששר הדתות התקין</w:t>
      </w:r>
    </w:p>
    <w:p w:rsidR="00774884" w:rsidRDefault="00774884" w:rsidP="00630338">
      <w:pPr>
        <w:spacing w:after="240" w:line="360" w:lineRule="auto"/>
        <w:jc w:val="both"/>
        <w:rPr>
          <w:rFonts w:cs="David"/>
          <w:rtl/>
        </w:rPr>
      </w:pPr>
      <w:r>
        <w:rPr>
          <w:rFonts w:cs="David" w:hint="cs"/>
          <w:rtl/>
        </w:rPr>
        <w:t xml:space="preserve">העוסקים בקבורה </w:t>
      </w:r>
      <w:r w:rsidR="00630338">
        <w:rPr>
          <w:rFonts w:cs="David" w:hint="cs"/>
          <w:rtl/>
        </w:rPr>
        <w:t xml:space="preserve">מכונים </w:t>
      </w:r>
      <w:smartTag w:uri="www-psakdin-co-il/legalterms" w:element="legalterm">
        <w:r>
          <w:rPr>
            <w:rFonts w:cs="David" w:hint="cs"/>
            <w:rtl/>
          </w:rPr>
          <w:t>חברה</w:t>
        </w:r>
      </w:smartTag>
      <w:r>
        <w:rPr>
          <w:rFonts w:cs="David" w:hint="cs"/>
          <w:rtl/>
        </w:rPr>
        <w:t xml:space="preserve"> קדישא. לגוף זה היה מעמד חברתי נכבד. ה</w:t>
      </w:r>
      <w:smartTag w:uri="www-psakdin-co-il/legalterms" w:element="legalterm">
        <w:r>
          <w:rPr>
            <w:rFonts w:cs="David" w:hint="cs"/>
            <w:rtl/>
          </w:rPr>
          <w:t>חברה</w:t>
        </w:r>
      </w:smartTag>
      <w:r>
        <w:rPr>
          <w:rFonts w:cs="David" w:hint="cs"/>
          <w:rtl/>
        </w:rPr>
        <w:t xml:space="preserve"> טיפלה בהתנדבות בכל הסידורים בהלוויה ובקבורה, החל בשמירה על הגוסס ועד לסידור המצבה. משום החשיבות שיוחסה, תמיד לנושא, נקבעו הלכות, מסורות ומנהגים. אלה היו חמורות, </w:t>
      </w:r>
      <w:r w:rsidR="0042064C">
        <w:rPr>
          <w:rFonts w:cs="David" w:hint="cs"/>
          <w:rtl/>
        </w:rPr>
        <w:t>ו</w:t>
      </w:r>
      <w:r>
        <w:rPr>
          <w:rFonts w:cs="David" w:hint="cs"/>
          <w:rtl/>
        </w:rPr>
        <w:t xml:space="preserve">לא הרתיעו את רוב חבריה מלעסוק </w:t>
      </w:r>
      <w:r w:rsidR="00B6020B">
        <w:rPr>
          <w:rFonts w:cs="David" w:hint="cs"/>
          <w:rtl/>
        </w:rPr>
        <w:t>בהם</w:t>
      </w:r>
      <w:r>
        <w:rPr>
          <w:rFonts w:cs="David" w:hint="cs"/>
          <w:rtl/>
        </w:rPr>
        <w:t xml:space="preserve">, וזכו למעמד רם בקהילה. החברים שנבחרו לתפקיד זה היו </w:t>
      </w:r>
      <w:r w:rsidR="007B4F5E">
        <w:rPr>
          <w:rFonts w:cs="David" w:hint="cs"/>
          <w:rtl/>
        </w:rPr>
        <w:t>ממנהיגי</w:t>
      </w:r>
      <w:r>
        <w:rPr>
          <w:rFonts w:cs="David" w:hint="cs"/>
          <w:rtl/>
        </w:rPr>
        <w:t xml:space="preserve"> הקהילה. ה</w:t>
      </w:r>
      <w:smartTag w:uri="www-psakdin-co-il/legalterms" w:element="legalterm">
        <w:r>
          <w:rPr>
            <w:rFonts w:cs="David" w:hint="cs"/>
            <w:rtl/>
          </w:rPr>
          <w:t>חברה</w:t>
        </w:r>
      </w:smartTag>
      <w:r>
        <w:rPr>
          <w:rFonts w:cs="David" w:hint="cs"/>
          <w:rtl/>
        </w:rPr>
        <w:t xml:space="preserve"> קדישא טיפלה ברכישת קרקעות ושילמה תשלומים למיניהם והיו לה, כמו כן, תפקידים ציבוריים נוספים שהיו כרוכים </w:t>
      </w:r>
      <w:r w:rsidR="00353E54">
        <w:rPr>
          <w:rFonts w:cs="David" w:hint="cs"/>
          <w:rtl/>
        </w:rPr>
        <w:t>בתשלומים</w:t>
      </w:r>
      <w:r>
        <w:rPr>
          <w:rFonts w:cs="David" w:hint="cs"/>
          <w:rtl/>
        </w:rPr>
        <w:t xml:space="preserve"> ניכרים. ל</w:t>
      </w:r>
      <w:smartTag w:uri="www-psakdin-co-il/legalterms" w:element="legalterm">
        <w:r>
          <w:rPr>
            <w:rFonts w:cs="David" w:hint="cs"/>
            <w:rtl/>
          </w:rPr>
          <w:t>חברה</w:t>
        </w:r>
      </w:smartTag>
      <w:r>
        <w:rPr>
          <w:rFonts w:cs="David" w:hint="cs"/>
          <w:rtl/>
        </w:rPr>
        <w:t xml:space="preserve"> הייתה סמכות לקבוע תשלום, לפי מיטב הבנתה, והייתה לה הזכות לעכב את הקבורה עד לתשלום ולקבוע את סדריה.</w:t>
      </w:r>
    </w:p>
    <w:p w:rsidR="00774884" w:rsidRDefault="00774884" w:rsidP="00774884">
      <w:pPr>
        <w:spacing w:after="240" w:line="360" w:lineRule="auto"/>
        <w:jc w:val="both"/>
        <w:rPr>
          <w:rFonts w:cs="David"/>
          <w:rtl/>
        </w:rPr>
      </w:pPr>
      <w:r>
        <w:rPr>
          <w:rFonts w:cs="David" w:hint="cs"/>
          <w:rtl/>
        </w:rPr>
        <w:t>הקהילה היהודית, בירושלים, מנתה ברבע הראשון של המאה ה-19 כ-20,000 נפש. הקהילה הספרדית הייתה דומיננטית בחיי היהודים עד מחצית המאה ה-19 וכללה יהודים שהתפללו בנוסח ספרד ובמיוחד צאצאי</w:t>
      </w:r>
      <w:r w:rsidR="00A61D43">
        <w:rPr>
          <w:rFonts w:cs="David" w:hint="cs"/>
          <w:rtl/>
        </w:rPr>
        <w:t>ם ליהודים</w:t>
      </w:r>
      <w:r>
        <w:rPr>
          <w:rFonts w:cs="David" w:hint="cs"/>
          <w:rtl/>
        </w:rPr>
        <w:t xml:space="preserve"> </w:t>
      </w:r>
      <w:r w:rsidR="00A61D43">
        <w:rPr>
          <w:rFonts w:cs="David" w:hint="cs"/>
          <w:rtl/>
        </w:rPr>
        <w:t>מ</w:t>
      </w:r>
      <w:r>
        <w:rPr>
          <w:rFonts w:cs="David" w:hint="cs"/>
          <w:rtl/>
        </w:rPr>
        <w:t>גירוש ספרד. חלקם הגדול דיבר בשפה האספניולית (</w:t>
      </w:r>
      <w:proofErr w:type="spellStart"/>
      <w:r>
        <w:rPr>
          <w:rFonts w:cs="David" w:hint="cs"/>
          <w:rtl/>
        </w:rPr>
        <w:t>לאדינו</w:t>
      </w:r>
      <w:proofErr w:type="spellEnd"/>
      <w:r>
        <w:rPr>
          <w:rFonts w:cs="David" w:hint="cs"/>
          <w:rtl/>
        </w:rPr>
        <w:t>). אלה הגיעו לארץ דרך תורכיה, רו</w:t>
      </w:r>
      <w:smartTag w:uri="www-psakdin-co-il/legalterms" w:element="legalterm">
        <w:r>
          <w:rPr>
            <w:rFonts w:cs="David" w:hint="cs"/>
            <w:rtl/>
          </w:rPr>
          <w:t>מניה</w:t>
        </w:r>
      </w:smartTag>
      <w:r>
        <w:rPr>
          <w:rFonts w:cs="David" w:hint="cs"/>
          <w:rtl/>
        </w:rPr>
        <w:t xml:space="preserve">, בולגריה ויוון. באותה עת הייתה בירושלים קהילה קטנה של עולים פרושים וחסידים- אשכנזים. </w:t>
      </w:r>
    </w:p>
    <w:p w:rsidR="00774884" w:rsidRDefault="00774884" w:rsidP="00774884">
      <w:pPr>
        <w:spacing w:after="240" w:line="360" w:lineRule="auto"/>
        <w:jc w:val="both"/>
        <w:rPr>
          <w:rFonts w:cs="David"/>
          <w:rtl/>
        </w:rPr>
      </w:pPr>
      <w:r>
        <w:rPr>
          <w:rFonts w:cs="David" w:hint="cs"/>
          <w:rtl/>
        </w:rPr>
        <w:t>הנהגת הקהילה הייתה בידי הספרדים. בראשה עמד הראשון לציון, לידו פעל גוף של רבנים ואנשי מעשה שנקראו ועד רוחני וועד גשמי. אלה ניהלו יחד את עסקי הקהילה היהודית בשיתוף בתי דין רבניים שהוקמו והוחלפו אחת לשלושה חודשים. הועד עסק גם בענייני כשרות וענייני קבורה, ועמד בקשרים עם השלטונות וה</w:t>
      </w:r>
      <w:smartTag w:uri="www-psakdin-co-il/legalterms" w:element="legalterm">
        <w:r>
          <w:rPr>
            <w:rFonts w:cs="David" w:hint="cs"/>
            <w:rtl/>
          </w:rPr>
          <w:t>מנהל</w:t>
        </w:r>
      </w:smartTag>
      <w:r>
        <w:rPr>
          <w:rFonts w:cs="David" w:hint="cs"/>
          <w:rtl/>
        </w:rPr>
        <w:t xml:space="preserve"> האזרחי, כאשר הקהילה נזקקה למימון היא הייתה ממנה שלוחים </w:t>
      </w:r>
      <w:proofErr w:type="spellStart"/>
      <w:r>
        <w:rPr>
          <w:rFonts w:cs="David" w:hint="cs"/>
          <w:rtl/>
        </w:rPr>
        <w:t>שדרי"ם</w:t>
      </w:r>
      <w:proofErr w:type="spellEnd"/>
      <w:r>
        <w:rPr>
          <w:rFonts w:cs="David" w:hint="cs"/>
          <w:rtl/>
        </w:rPr>
        <w:t xml:space="preserve"> (שלוחים מדרבנן) שיצאו לתפוצות כדי לגייס תרומות והקצבות כספיות.</w:t>
      </w:r>
    </w:p>
    <w:p w:rsidR="00774884" w:rsidRDefault="00774884" w:rsidP="00630338">
      <w:pPr>
        <w:spacing w:after="240" w:line="360" w:lineRule="auto"/>
        <w:jc w:val="both"/>
        <w:rPr>
          <w:rFonts w:cs="David"/>
          <w:rtl/>
        </w:rPr>
      </w:pPr>
      <w:proofErr w:type="spellStart"/>
      <w:r>
        <w:rPr>
          <w:rFonts w:cs="David" w:hint="cs"/>
          <w:rtl/>
        </w:rPr>
        <w:t>השד"רים</w:t>
      </w:r>
      <w:proofErr w:type="spellEnd"/>
      <w:r>
        <w:rPr>
          <w:rFonts w:cs="David" w:hint="cs"/>
          <w:rtl/>
        </w:rPr>
        <w:t xml:space="preserve"> נבחרו מבין תלמידי חכמים מעדות שונות. </w:t>
      </w:r>
      <w:proofErr w:type="spellStart"/>
      <w:r>
        <w:rPr>
          <w:rFonts w:cs="David" w:hint="cs"/>
          <w:rtl/>
        </w:rPr>
        <w:t>השד"רים</w:t>
      </w:r>
      <w:proofErr w:type="spellEnd"/>
      <w:r>
        <w:rPr>
          <w:rFonts w:cs="David" w:hint="cs"/>
          <w:rtl/>
        </w:rPr>
        <w:t xml:space="preserve"> נשלחו למדינות שהיו תחת שלטון האי</w:t>
      </w:r>
      <w:smartTag w:uri="www-psakdin-co-il/legalterms" w:element="legalterm">
        <w:r>
          <w:rPr>
            <w:rFonts w:cs="David" w:hint="cs"/>
            <w:rtl/>
          </w:rPr>
          <w:t>מפר</w:t>
        </w:r>
      </w:smartTag>
      <w:r>
        <w:rPr>
          <w:rFonts w:cs="David" w:hint="cs"/>
          <w:rtl/>
        </w:rPr>
        <w:t xml:space="preserve">יה הטורקית, וכן למדינות אשכנז. השליחים יצאו </w:t>
      </w:r>
      <w:r w:rsidR="00630338">
        <w:rPr>
          <w:rFonts w:cs="David" w:hint="cs"/>
          <w:rtl/>
        </w:rPr>
        <w:t xml:space="preserve">לתפוצות עם </w:t>
      </w:r>
      <w:r>
        <w:rPr>
          <w:rFonts w:cs="David" w:hint="cs"/>
          <w:rtl/>
        </w:rPr>
        <w:t xml:space="preserve"> כתבי שליחות </w:t>
      </w:r>
      <w:r w:rsidR="00630338">
        <w:rPr>
          <w:rFonts w:cs="David" w:hint="cs"/>
          <w:rtl/>
        </w:rPr>
        <w:t xml:space="preserve"> בהם </w:t>
      </w:r>
      <w:r>
        <w:rPr>
          <w:rFonts w:cs="David" w:hint="cs"/>
          <w:rtl/>
        </w:rPr>
        <w:t>ידיעות ופרטים על חיי היהודים בארץ הקודש. בשובם לארץ הם מסרו לשולחיהם דו"ח כספי וענייני, בניכוי הוצאותיהם ו</w:t>
      </w:r>
      <w:smartTag w:uri="www-psakdin-co-il/legalterms" w:element="legalterm">
        <w:r>
          <w:rPr>
            <w:rFonts w:cs="David" w:hint="cs"/>
            <w:rtl/>
          </w:rPr>
          <w:t>שכר</w:t>
        </w:r>
      </w:smartTag>
      <w:r>
        <w:rPr>
          <w:rFonts w:cs="David" w:hint="cs"/>
          <w:rtl/>
        </w:rPr>
        <w:t>ם (ראה פרטים בספר "שלוחי ארץ ישראל" מאת אברהם יערי).</w:t>
      </w:r>
    </w:p>
    <w:p w:rsidR="00774884" w:rsidRDefault="00774884" w:rsidP="00630338">
      <w:pPr>
        <w:spacing w:after="240" w:line="360" w:lineRule="auto"/>
        <w:jc w:val="both"/>
        <w:rPr>
          <w:rFonts w:cs="David"/>
          <w:rtl/>
        </w:rPr>
      </w:pPr>
      <w:proofErr w:type="spellStart"/>
      <w:r>
        <w:rPr>
          <w:rFonts w:cs="David" w:hint="cs"/>
          <w:rtl/>
        </w:rPr>
        <w:t>שד</w:t>
      </w:r>
      <w:r w:rsidR="00630338">
        <w:rPr>
          <w:rFonts w:cs="David" w:hint="cs"/>
          <w:rtl/>
        </w:rPr>
        <w:t>"ר</w:t>
      </w:r>
      <w:r>
        <w:rPr>
          <w:rFonts w:cs="David" w:hint="cs"/>
          <w:rtl/>
        </w:rPr>
        <w:t>ים</w:t>
      </w:r>
      <w:proofErr w:type="spellEnd"/>
      <w:r>
        <w:rPr>
          <w:rFonts w:cs="David" w:hint="cs"/>
          <w:rtl/>
        </w:rPr>
        <w:t xml:space="preserve"> שנשלחו על ידי הקהילות של ארבע ארצות (ירושלים, חברון, צפת וטבריה) יצרו קשרים הדוקים עם הגולה וכך הביאו לעידוד העלייה. שליחותם הביאה לחידוש וחיזוק העלייה לארץ הקודש ועוררה ערגה להיקבר בהר הזיתים, מקום בו יופיע המשיח עם תחיית </w:t>
      </w:r>
      <w:r w:rsidRPr="007077FB">
        <w:rPr>
          <w:rFonts w:cs="David" w:hint="cs"/>
          <w:rtl/>
        </w:rPr>
        <w:t>המתים</w:t>
      </w:r>
      <w:r>
        <w:rPr>
          <w:rFonts w:cs="David" w:hint="cs"/>
          <w:rtl/>
        </w:rPr>
        <w:t>.</w:t>
      </w:r>
    </w:p>
    <w:p w:rsidR="00774884" w:rsidRDefault="00774884" w:rsidP="00774884">
      <w:pPr>
        <w:spacing w:after="240" w:line="360" w:lineRule="auto"/>
        <w:jc w:val="both"/>
        <w:rPr>
          <w:rFonts w:cs="David"/>
          <w:rtl/>
        </w:rPr>
      </w:pPr>
      <w:r>
        <w:rPr>
          <w:rFonts w:cs="David" w:hint="cs"/>
          <w:rtl/>
        </w:rPr>
        <w:t xml:space="preserve">הקבורה בירושלים נעשתה באדמות בכפר סילואן מחוץ לחומות ירושלים, במורד ערוץ נחל </w:t>
      </w:r>
      <w:proofErr w:type="spellStart"/>
      <w:r>
        <w:rPr>
          <w:rFonts w:cs="David" w:hint="cs"/>
          <w:rtl/>
        </w:rPr>
        <w:t>קדרון</w:t>
      </w:r>
      <w:proofErr w:type="spellEnd"/>
      <w:r>
        <w:rPr>
          <w:rFonts w:cs="David" w:hint="cs"/>
          <w:rtl/>
        </w:rPr>
        <w:t xml:space="preserve">, במעבר שלצד ערוץ הנחל וכן באדמות הכפרים א-טור ועזריה. הפיקוח והניהול היו בידי ראשי הקהילה, וזו דאגה לליווי של חסד למי שהיה חסר אמצעים וכן עסקה בהשגחה על </w:t>
      </w:r>
      <w:smartTag w:uri="www-psakdin-co-il/legalterms" w:element="legalterm">
        <w:r>
          <w:rPr>
            <w:rFonts w:cs="David" w:hint="cs"/>
            <w:rtl/>
          </w:rPr>
          <w:t>רכוש</w:t>
        </w:r>
      </w:smartTag>
      <w:r>
        <w:rPr>
          <w:rFonts w:cs="David" w:hint="cs"/>
          <w:rtl/>
        </w:rPr>
        <w:t xml:space="preserve"> </w:t>
      </w:r>
      <w:r w:rsidRPr="007077FB">
        <w:rPr>
          <w:rFonts w:cs="David" w:hint="cs"/>
          <w:rtl/>
        </w:rPr>
        <w:t>הנפטרים</w:t>
      </w:r>
      <w:r>
        <w:rPr>
          <w:rFonts w:cs="David" w:hint="cs"/>
          <w:rtl/>
        </w:rPr>
        <w:t>.</w:t>
      </w:r>
    </w:p>
    <w:p w:rsidR="00774884" w:rsidRDefault="00774884" w:rsidP="00774884">
      <w:pPr>
        <w:spacing w:after="240" w:line="360" w:lineRule="auto"/>
        <w:jc w:val="both"/>
        <w:rPr>
          <w:rFonts w:cs="David"/>
          <w:rtl/>
        </w:rPr>
      </w:pPr>
      <w:r>
        <w:rPr>
          <w:rFonts w:cs="David" w:hint="cs"/>
          <w:rtl/>
        </w:rPr>
        <w:t xml:space="preserve">הקבורה נעשתה ברישיון שהוצא ע"י הנהלת </w:t>
      </w:r>
      <w:r w:rsidRPr="007077FB">
        <w:rPr>
          <w:rFonts w:cs="David" w:hint="cs"/>
          <w:rtl/>
        </w:rPr>
        <w:t>ה</w:t>
      </w:r>
      <w:smartTag w:uri="www-psakdin-co-il/legalterms" w:element="legalterm">
        <w:r w:rsidRPr="007077FB">
          <w:rPr>
            <w:rFonts w:cs="David" w:hint="cs"/>
            <w:rtl/>
          </w:rPr>
          <w:t>חברה</w:t>
        </w:r>
      </w:smartTag>
      <w:r>
        <w:rPr>
          <w:rFonts w:cs="David" w:hint="cs"/>
          <w:rtl/>
        </w:rPr>
        <w:t xml:space="preserve">. </w:t>
      </w:r>
    </w:p>
    <w:p w:rsidR="00774884" w:rsidRDefault="00774884" w:rsidP="00774884">
      <w:pPr>
        <w:spacing w:after="240" w:line="360" w:lineRule="auto"/>
        <w:jc w:val="both"/>
        <w:rPr>
          <w:rFonts w:cs="David"/>
          <w:rtl/>
        </w:rPr>
      </w:pPr>
      <w:r>
        <w:rPr>
          <w:rFonts w:cs="David" w:hint="cs"/>
          <w:rtl/>
        </w:rPr>
        <w:t xml:space="preserve">כאמור, </w:t>
      </w:r>
      <w:smartTag w:uri="www-psakdin-co-il/legalterms" w:element="legalterm">
        <w:r>
          <w:rPr>
            <w:rFonts w:cs="David" w:hint="cs"/>
            <w:rtl/>
          </w:rPr>
          <w:t>חברה</w:t>
        </w:r>
      </w:smartTag>
      <w:r>
        <w:rPr>
          <w:rFonts w:cs="David" w:hint="cs"/>
          <w:rtl/>
        </w:rPr>
        <w:t xml:space="preserve"> קדישא היית</w:t>
      </w:r>
      <w:r>
        <w:rPr>
          <w:rFonts w:cs="David" w:hint="eastAsia"/>
          <w:rtl/>
        </w:rPr>
        <w:t>ה</w:t>
      </w:r>
      <w:r>
        <w:rPr>
          <w:rFonts w:cs="David" w:hint="cs"/>
          <w:rtl/>
        </w:rPr>
        <w:t xml:space="preserve"> קבוצה מאורגנת בעלת מעמד חברתי חשוב ביותר בין כל </w:t>
      </w:r>
      <w:smartTag w:uri="www-psakdin-co-il/legalterms" w:element="legalterm">
        <w:r>
          <w:rPr>
            <w:rFonts w:cs="David" w:hint="cs"/>
            <w:rtl/>
          </w:rPr>
          <w:t>חברות</w:t>
        </w:r>
      </w:smartTag>
      <w:r>
        <w:rPr>
          <w:rFonts w:cs="David" w:hint="cs"/>
          <w:rtl/>
        </w:rPr>
        <w:t xml:space="preserve"> הצדקה שהתפתחו במרכז אירופה מן המאה ה-16 ואילך.</w:t>
      </w:r>
    </w:p>
    <w:p w:rsidR="00774884" w:rsidRDefault="00774884" w:rsidP="00774884">
      <w:pPr>
        <w:spacing w:after="240" w:line="360" w:lineRule="auto"/>
        <w:jc w:val="both"/>
        <w:rPr>
          <w:rFonts w:cs="David"/>
          <w:rtl/>
        </w:rPr>
      </w:pPr>
      <w:r>
        <w:rPr>
          <w:rFonts w:cs="David" w:hint="cs"/>
          <w:rtl/>
        </w:rPr>
        <w:lastRenderedPageBreak/>
        <w:t xml:space="preserve">הכולל עסק ברכישת קרקע לבית העלמין וגלגל סכומי כסף רבים. חברי </w:t>
      </w:r>
      <w:smartTag w:uri="www-psakdin-co-il/legalterms" w:element="legalterm">
        <w:r>
          <w:rPr>
            <w:rFonts w:cs="David" w:hint="cs"/>
            <w:rtl/>
          </w:rPr>
          <w:t>חברה</w:t>
        </w:r>
      </w:smartTag>
      <w:r>
        <w:rPr>
          <w:rFonts w:cs="David" w:hint="cs"/>
          <w:rtl/>
        </w:rPr>
        <w:t xml:space="preserve"> קדישא, נשאו בתפקידים ציבוריים נוספים של קביעת תשלום לטיפול בקבורה וקביעת סידור הלוויה. פנקסי ה</w:t>
      </w:r>
      <w:smartTag w:uri="www-psakdin-co-il/legalterms" w:element="legalterm">
        <w:r>
          <w:rPr>
            <w:rFonts w:cs="David" w:hint="cs"/>
            <w:rtl/>
          </w:rPr>
          <w:t>חברה</w:t>
        </w:r>
      </w:smartTag>
      <w:r>
        <w:rPr>
          <w:rFonts w:cs="David" w:hint="cs"/>
          <w:rtl/>
        </w:rPr>
        <w:t xml:space="preserve"> קדישא היו חשובים בכל קהילה.</w:t>
      </w:r>
    </w:p>
    <w:p w:rsidR="00774884" w:rsidRDefault="00774884" w:rsidP="00774884">
      <w:pPr>
        <w:spacing w:after="240" w:line="360" w:lineRule="auto"/>
        <w:jc w:val="both"/>
        <w:rPr>
          <w:rFonts w:cs="David"/>
          <w:rtl/>
        </w:rPr>
      </w:pPr>
      <w:r>
        <w:rPr>
          <w:rFonts w:cs="David" w:hint="cs"/>
          <w:rtl/>
        </w:rPr>
        <w:t xml:space="preserve">בגלל ריבוי מנהגי קבורה, כל עדה </w:t>
      </w:r>
      <w:smartTag w:uri="www-psakdin-co-il/legalterms" w:element="legalterm">
        <w:r>
          <w:rPr>
            <w:rFonts w:cs="David" w:hint="cs"/>
            <w:rtl/>
          </w:rPr>
          <w:t>חברה</w:t>
        </w:r>
      </w:smartTag>
      <w:r>
        <w:rPr>
          <w:rFonts w:cs="David" w:hint="cs"/>
          <w:rtl/>
        </w:rPr>
        <w:t xml:space="preserve"> קדישא קבעה לעצמה ול</w:t>
      </w:r>
      <w:smartTag w:uri="www-psakdin-co-il/legalterms" w:element="legalterm">
        <w:r>
          <w:rPr>
            <w:rFonts w:cs="David" w:hint="cs"/>
            <w:rtl/>
          </w:rPr>
          <w:t>עובד</w:t>
        </w:r>
      </w:smartTag>
      <w:r>
        <w:rPr>
          <w:rFonts w:cs="David" w:hint="cs"/>
          <w:rtl/>
        </w:rPr>
        <w:t>יה את הסדרים.</w:t>
      </w:r>
    </w:p>
    <w:p w:rsidR="00774884" w:rsidRDefault="00774884" w:rsidP="00774884">
      <w:pPr>
        <w:spacing w:after="240" w:line="360" w:lineRule="auto"/>
        <w:jc w:val="both"/>
        <w:rPr>
          <w:rFonts w:cs="David"/>
          <w:rtl/>
        </w:rPr>
      </w:pPr>
      <w:r>
        <w:rPr>
          <w:rFonts w:cs="David" w:hint="cs"/>
          <w:rtl/>
        </w:rPr>
        <w:t>ל</w:t>
      </w:r>
      <w:smartTag w:uri="www-psakdin-co-il/legalterms" w:element="legalterm">
        <w:r>
          <w:rPr>
            <w:rFonts w:cs="David" w:hint="cs"/>
            <w:rtl/>
          </w:rPr>
          <w:t>חברה</w:t>
        </w:r>
      </w:smartTag>
      <w:r>
        <w:rPr>
          <w:rFonts w:cs="David" w:hint="cs"/>
          <w:rtl/>
        </w:rPr>
        <w:t xml:space="preserve"> קדישא הייתה השפעה מרחיקת לכת בקביעת הלכות הקבורה, הלכות נוספות הוצאו מדי פעם בפעם, וכן מנהגים רבים בסדרי הטהרה הקבורה והלוויה, מנהגים שהיו נבדלים בכל קהילה. ברבות הימים, הקבורה והטקס כולו נעשו מורכבים ומסובכים (עיין ערך "האבלות" ומצוות עשה </w:t>
      </w:r>
      <w:proofErr w:type="spellStart"/>
      <w:r>
        <w:rPr>
          <w:rFonts w:cs="David" w:hint="cs"/>
          <w:rtl/>
        </w:rPr>
        <w:t>ונו</w:t>
      </w:r>
      <w:proofErr w:type="spellEnd"/>
      <w:r>
        <w:rPr>
          <w:rFonts w:cs="David" w:hint="cs"/>
          <w:rtl/>
        </w:rPr>
        <w:t xml:space="preserve">' ז' א'; סנהדרין מו' </w:t>
      </w:r>
      <w:proofErr w:type="spellStart"/>
      <w:r>
        <w:rPr>
          <w:rFonts w:cs="David" w:hint="cs"/>
          <w:rtl/>
        </w:rPr>
        <w:t>עא</w:t>
      </w:r>
      <w:proofErr w:type="spellEnd"/>
      <w:r>
        <w:rPr>
          <w:rFonts w:cs="David" w:hint="cs"/>
          <w:rtl/>
        </w:rPr>
        <w:t xml:space="preserve">' ב'). </w:t>
      </w:r>
    </w:p>
    <w:p w:rsidR="00774884" w:rsidRDefault="00774884" w:rsidP="00630338">
      <w:pPr>
        <w:spacing w:after="240" w:line="360" w:lineRule="auto"/>
        <w:jc w:val="both"/>
        <w:rPr>
          <w:rFonts w:cs="David"/>
          <w:rtl/>
        </w:rPr>
      </w:pPr>
      <w:r>
        <w:rPr>
          <w:rFonts w:cs="David" w:hint="cs"/>
          <w:rtl/>
        </w:rPr>
        <w:t xml:space="preserve"> ב-1851 הקהילה  הספרדית עכבה את הקבורה של אברהם שלמה זלמן צורף (יליד 1786 שנפטר ב-1851) לבדיקת החשבון עם בני משפחתו, </w:t>
      </w:r>
      <w:r w:rsidR="00A61D43">
        <w:rPr>
          <w:rFonts w:cs="David" w:hint="cs"/>
          <w:rtl/>
        </w:rPr>
        <w:t>ו</w:t>
      </w:r>
      <w:r>
        <w:rPr>
          <w:rFonts w:cs="David" w:hint="cs"/>
          <w:rtl/>
        </w:rPr>
        <w:t>קמה התמרמרות רבה בקרב מקורביו. לכן ה</w:t>
      </w:r>
      <w:r w:rsidR="00630338">
        <w:rPr>
          <w:rFonts w:cs="David" w:hint="cs"/>
          <w:rtl/>
        </w:rPr>
        <w:t xml:space="preserve">חליטו האחרונים </w:t>
      </w:r>
      <w:r>
        <w:rPr>
          <w:rFonts w:cs="David" w:hint="cs"/>
          <w:rtl/>
        </w:rPr>
        <w:t xml:space="preserve"> ב-1856 לפרוש מן הקהילה ולהקים </w:t>
      </w:r>
      <w:smartTag w:uri="www-psakdin-co-il/legalterms" w:element="legalterm">
        <w:r>
          <w:rPr>
            <w:rFonts w:cs="David" w:hint="cs"/>
            <w:rtl/>
          </w:rPr>
          <w:t>חברה</w:t>
        </w:r>
      </w:smartTag>
      <w:r>
        <w:rPr>
          <w:rFonts w:cs="David" w:hint="cs"/>
          <w:rtl/>
        </w:rPr>
        <w:t xml:space="preserve"> קדישא נפרדת. </w:t>
      </w:r>
    </w:p>
    <w:p w:rsidR="00630338" w:rsidRDefault="00774884" w:rsidP="00630338">
      <w:pPr>
        <w:spacing w:after="240" w:line="360" w:lineRule="auto"/>
        <w:jc w:val="both"/>
        <w:rPr>
          <w:rFonts w:cs="David"/>
          <w:rtl/>
        </w:rPr>
      </w:pPr>
      <w:r>
        <w:rPr>
          <w:rFonts w:cs="David" w:hint="cs"/>
          <w:rtl/>
        </w:rPr>
        <w:t>כך יצא ש"הפרושים והחסידים" התאגדו ופעלו בנפרד. עדות אחרות שראו זאת הקימו</w:t>
      </w:r>
      <w:r w:rsidR="00630338">
        <w:rPr>
          <w:rFonts w:cs="David" w:hint="cs"/>
          <w:rtl/>
        </w:rPr>
        <w:t xml:space="preserve"> אף הם </w:t>
      </w:r>
      <w:r>
        <w:rPr>
          <w:rFonts w:cs="David" w:hint="cs"/>
          <w:rtl/>
        </w:rPr>
        <w:t xml:space="preserve"> </w:t>
      </w:r>
      <w:smartTag w:uri="www-psakdin-co-il/legalterms" w:element="legalterm">
        <w:r>
          <w:rPr>
            <w:rFonts w:cs="David" w:hint="cs"/>
            <w:rtl/>
          </w:rPr>
          <w:t>חברות</w:t>
        </w:r>
      </w:smartTag>
      <w:r>
        <w:rPr>
          <w:rFonts w:cs="David" w:hint="cs"/>
          <w:rtl/>
        </w:rPr>
        <w:t xml:space="preserve"> נפרדות לקהילות המוגרבים, התימנים, </w:t>
      </w:r>
      <w:r w:rsidR="00C25833">
        <w:rPr>
          <w:rFonts w:cs="David" w:hint="cs"/>
          <w:rtl/>
        </w:rPr>
        <w:t>ב</w:t>
      </w:r>
      <w:r>
        <w:rPr>
          <w:rFonts w:cs="David" w:hint="cs"/>
          <w:rtl/>
        </w:rPr>
        <w:t xml:space="preserve">וכרים, הגרוזינים, </w:t>
      </w:r>
      <w:proofErr w:type="spellStart"/>
      <w:r>
        <w:rPr>
          <w:rFonts w:cs="David" w:hint="cs"/>
          <w:rtl/>
        </w:rPr>
        <w:t>החלבים</w:t>
      </w:r>
      <w:proofErr w:type="spellEnd"/>
      <w:r>
        <w:rPr>
          <w:rFonts w:cs="David" w:hint="cs"/>
          <w:rtl/>
        </w:rPr>
        <w:t xml:space="preserve">, הפרסים ובבלים וקהילת ירושלים. כך נוצרו חלקות נפרדות לכל עדה: בוכרים, פרסים, משהדים </w:t>
      </w:r>
      <w:proofErr w:type="spellStart"/>
      <w:r w:rsidR="00CB5ADD">
        <w:rPr>
          <w:rFonts w:cs="David" w:hint="cs"/>
          <w:rtl/>
        </w:rPr>
        <w:t>ל</w:t>
      </w:r>
      <w:r>
        <w:rPr>
          <w:rFonts w:cs="David" w:hint="cs"/>
          <w:rtl/>
        </w:rPr>
        <w:t>אפגניסט</w:t>
      </w:r>
      <w:r w:rsidR="00CB5ADD">
        <w:rPr>
          <w:rFonts w:cs="David" w:hint="cs"/>
          <w:rtl/>
        </w:rPr>
        <w:t>נים</w:t>
      </w:r>
      <w:proofErr w:type="spellEnd"/>
      <w:r w:rsidR="00CB5ADD">
        <w:rPr>
          <w:rFonts w:cs="David" w:hint="cs"/>
          <w:rtl/>
        </w:rPr>
        <w:t xml:space="preserve"> </w:t>
      </w:r>
      <w:r>
        <w:rPr>
          <w:rFonts w:cs="David" w:hint="cs"/>
          <w:rtl/>
        </w:rPr>
        <w:t xml:space="preserve">ויוצאי אמריקה, וכן קהילת ירושלים. </w:t>
      </w:r>
    </w:p>
    <w:p w:rsidR="00774884" w:rsidRDefault="00774884" w:rsidP="00630338">
      <w:pPr>
        <w:spacing w:after="240" w:line="360" w:lineRule="auto"/>
        <w:jc w:val="both"/>
        <w:rPr>
          <w:rFonts w:cs="David"/>
          <w:rtl/>
        </w:rPr>
      </w:pPr>
      <w:r>
        <w:rPr>
          <w:rFonts w:cs="David" w:hint="cs"/>
          <w:rtl/>
        </w:rPr>
        <w:t>למשפחת פרנס היה מעמד מיוחד בהר הזיתים בבית העלמין היהודי. ה</w:t>
      </w:r>
      <w:smartTag w:uri="www-psakdin-co-il/legalterms" w:element="legalterm">
        <w:r>
          <w:rPr>
            <w:rFonts w:cs="David" w:hint="cs"/>
            <w:rtl/>
          </w:rPr>
          <w:t>משפחה</w:t>
        </w:r>
      </w:smartTag>
      <w:r>
        <w:rPr>
          <w:rFonts w:cs="David" w:hint="cs"/>
          <w:rtl/>
        </w:rPr>
        <w:t xml:space="preserve"> הייתה אחראית </w:t>
      </w:r>
      <w:r w:rsidR="00B94E3A">
        <w:rPr>
          <w:rFonts w:cs="David" w:hint="cs"/>
          <w:rtl/>
        </w:rPr>
        <w:t>ל</w:t>
      </w:r>
      <w:r>
        <w:rPr>
          <w:rFonts w:cs="David" w:hint="cs"/>
          <w:rtl/>
        </w:rPr>
        <w:t>כל הכרוך בבית הקברות ובניה המשיכו לטפל בענייני הקבורה בהר הזיתים עד מלחמת העצמאות (ראה משפחת פרנס, מאת מיכל פרנס ע' 48).</w:t>
      </w:r>
    </w:p>
    <w:p w:rsidR="00774884" w:rsidRDefault="00774884" w:rsidP="00774884">
      <w:pPr>
        <w:spacing w:after="240" w:line="360" w:lineRule="auto"/>
        <w:jc w:val="both"/>
        <w:rPr>
          <w:rFonts w:cs="David"/>
          <w:rtl/>
        </w:rPr>
      </w:pPr>
      <w:r>
        <w:rPr>
          <w:rFonts w:cs="David" w:hint="cs"/>
          <w:rtl/>
        </w:rPr>
        <w:t>הראשון מבני משפחת פרנס שעסק בעניינ</w:t>
      </w:r>
      <w:r>
        <w:rPr>
          <w:rFonts w:cs="David" w:hint="eastAsia"/>
          <w:rtl/>
        </w:rPr>
        <w:t>י</w:t>
      </w:r>
      <w:r>
        <w:rPr>
          <w:rFonts w:cs="David" w:hint="cs"/>
          <w:rtl/>
        </w:rPr>
        <w:t xml:space="preserve"> קבורה היה אליהו פרנס שמונה על ידי מנהיגי הכולל. תפקיד זה עבר ב</w:t>
      </w:r>
      <w:smartTag w:uri="www-psakdin-co-il/legalterms" w:element="legalterm">
        <w:r>
          <w:rPr>
            <w:rFonts w:cs="David" w:hint="cs"/>
            <w:rtl/>
          </w:rPr>
          <w:t>משפחה</w:t>
        </w:r>
      </w:smartTag>
      <w:r>
        <w:rPr>
          <w:rFonts w:cs="David" w:hint="cs"/>
          <w:rtl/>
        </w:rPr>
        <w:t xml:space="preserve"> ב</w:t>
      </w:r>
      <w:smartTag w:uri="www-psakdin-co-il/legalterms" w:element="legalterm">
        <w:r>
          <w:rPr>
            <w:rFonts w:cs="David" w:hint="cs"/>
            <w:rtl/>
          </w:rPr>
          <w:t>ירושה</w:t>
        </w:r>
      </w:smartTag>
      <w:r>
        <w:rPr>
          <w:rFonts w:cs="David" w:hint="cs"/>
          <w:rtl/>
        </w:rPr>
        <w:t xml:space="preserve"> מאב לבן.</w:t>
      </w:r>
    </w:p>
    <w:p w:rsidR="00774884" w:rsidRDefault="00774884" w:rsidP="00630338">
      <w:pPr>
        <w:spacing w:after="240" w:line="360" w:lineRule="auto"/>
        <w:jc w:val="both"/>
        <w:rPr>
          <w:rFonts w:cs="David"/>
          <w:rtl/>
        </w:rPr>
      </w:pPr>
      <w:r>
        <w:rPr>
          <w:rFonts w:cs="David" w:hint="cs"/>
          <w:rtl/>
        </w:rPr>
        <w:t xml:space="preserve">העיסוק בבית הקברות כלל: חפירת קברים, אספקת אבנים וסיד לצורך בניין הקברים, סיתות אבנים וחקיקה על המצבות, ושמירה על המצבות, והקמת צוות של מורי דרך </w:t>
      </w:r>
      <w:r w:rsidR="00630338">
        <w:rPr>
          <w:rFonts w:cs="David" w:hint="cs"/>
          <w:rtl/>
        </w:rPr>
        <w:t xml:space="preserve">לזיהוי מקום הקברים </w:t>
      </w:r>
      <w:r>
        <w:rPr>
          <w:rFonts w:cs="David" w:hint="cs"/>
          <w:rtl/>
        </w:rPr>
        <w:t>, תשלום מסים לשלטונות ולשכנים הערבים, וקיום משמרות של גמילות חסדים, דאגה לחזן, וקיום טקס קבורה שכלל קריעת של בגדי האבלים וניחום בני ה</w:t>
      </w:r>
      <w:smartTag w:uri="www-psakdin-co-il/legalterms" w:element="legalterm">
        <w:r>
          <w:rPr>
            <w:rFonts w:cs="David" w:hint="cs"/>
            <w:rtl/>
          </w:rPr>
          <w:t>משפחה</w:t>
        </w:r>
      </w:smartTag>
      <w:r>
        <w:rPr>
          <w:rFonts w:cs="David" w:hint="cs"/>
          <w:rtl/>
        </w:rPr>
        <w:t>.</w:t>
      </w:r>
    </w:p>
    <w:p w:rsidR="00774884" w:rsidRDefault="00774884" w:rsidP="00774884">
      <w:pPr>
        <w:spacing w:after="240" w:line="360" w:lineRule="auto"/>
        <w:jc w:val="both"/>
        <w:rPr>
          <w:rFonts w:cs="David"/>
          <w:rtl/>
        </w:rPr>
      </w:pPr>
      <w:r>
        <w:rPr>
          <w:rFonts w:cs="David" w:hint="cs"/>
          <w:rtl/>
        </w:rPr>
        <w:t xml:space="preserve">בעקבות פיצולן של </w:t>
      </w:r>
      <w:smartTag w:uri="www-psakdin-co-il/legalterms" w:element="legalterm">
        <w:r>
          <w:rPr>
            <w:rFonts w:cs="David" w:hint="cs"/>
            <w:rtl/>
          </w:rPr>
          <w:t>חברות</w:t>
        </w:r>
      </w:smartTag>
      <w:r>
        <w:rPr>
          <w:rFonts w:cs="David" w:hint="cs"/>
          <w:rtl/>
        </w:rPr>
        <w:t xml:space="preserve"> </w:t>
      </w:r>
      <w:proofErr w:type="spellStart"/>
      <w:r>
        <w:rPr>
          <w:rFonts w:cs="David" w:hint="cs"/>
          <w:rtl/>
        </w:rPr>
        <w:t>הקדישא</w:t>
      </w:r>
      <w:proofErr w:type="spellEnd"/>
      <w:r>
        <w:rPr>
          <w:rFonts w:cs="David" w:hint="cs"/>
          <w:rtl/>
        </w:rPr>
        <w:t xml:space="preserve"> וחוסר רצונו של הדור החדש במשפחת פרנס להמשיך ב</w:t>
      </w:r>
      <w:smartTag w:uri="www-psakdin-co-il/legalterms" w:element="legalterm">
        <w:r>
          <w:rPr>
            <w:rFonts w:cs="David" w:hint="cs"/>
            <w:rtl/>
          </w:rPr>
          <w:t>עבודה</w:t>
        </w:r>
      </w:smartTag>
      <w:r>
        <w:rPr>
          <w:rFonts w:cs="David" w:hint="cs"/>
          <w:rtl/>
        </w:rPr>
        <w:t xml:space="preserve"> זו, דעכה וצומצמה עבודת הפרנסים ב</w:t>
      </w:r>
      <w:smartTag w:uri="www-psakdin-co-il/legalterms" w:element="legalterm">
        <w:r>
          <w:rPr>
            <w:rFonts w:cs="David" w:hint="cs"/>
            <w:rtl/>
          </w:rPr>
          <w:t>עבודה</w:t>
        </w:r>
      </w:smartTag>
      <w:r>
        <w:rPr>
          <w:rFonts w:cs="David" w:hint="cs"/>
          <w:rtl/>
        </w:rPr>
        <w:t xml:space="preserve"> זו.</w:t>
      </w:r>
    </w:p>
    <w:p w:rsidR="00774884" w:rsidRPr="00C915AC" w:rsidRDefault="00774884" w:rsidP="00630338">
      <w:pPr>
        <w:spacing w:after="240" w:line="360" w:lineRule="auto"/>
        <w:jc w:val="both"/>
        <w:rPr>
          <w:rFonts w:cs="David"/>
        </w:rPr>
      </w:pPr>
      <w:r>
        <w:rPr>
          <w:rFonts w:cs="David" w:hint="cs"/>
          <w:rtl/>
        </w:rPr>
        <w:t>בתקנות שירותי הדת היהודים (</w:t>
      </w:r>
      <w:smartTag w:uri="www-psakdin-co-il/legalterms" w:element="legalterm">
        <w:r>
          <w:rPr>
            <w:rFonts w:cs="David" w:hint="cs"/>
            <w:rtl/>
          </w:rPr>
          <w:t>חברות</w:t>
        </w:r>
      </w:smartTag>
      <w:r>
        <w:rPr>
          <w:rFonts w:cs="David" w:hint="cs"/>
          <w:rtl/>
        </w:rPr>
        <w:t xml:space="preserve"> לענייני קבורה)- תשכ"ז 1966 נקבע ש</w:t>
      </w:r>
      <w:smartTag w:uri="www-psakdin-co-il/legalterms" w:element="legalterm">
        <w:r>
          <w:rPr>
            <w:rFonts w:cs="David" w:hint="cs"/>
            <w:rtl/>
          </w:rPr>
          <w:t>חברה</w:t>
        </w:r>
      </w:smartTag>
      <w:r>
        <w:rPr>
          <w:rFonts w:cs="David" w:hint="cs"/>
          <w:rtl/>
        </w:rPr>
        <w:t xml:space="preserve"> לענייני קבורה שקיבלה רישיון, רשאית לעשות כל פעולה  הדרושה למען קבורת נפטר יהודי; ורשויות המדינה והרשויות המקומיות חייבות להושיט לה כל עזרה הדרושה לכך. הפיקוח על הפעלת סמכויותיה ניתן על ידי מועצת בתי העלמין היהודיים בירושלים מכוח תקנות מועצת בתי העלמין היהודיים בירושלים- </w:t>
      </w:r>
      <w:proofErr w:type="spellStart"/>
      <w:r>
        <w:rPr>
          <w:rFonts w:cs="David" w:hint="cs"/>
          <w:rtl/>
        </w:rPr>
        <w:t>התשכ"ז</w:t>
      </w:r>
      <w:proofErr w:type="spellEnd"/>
      <w:r>
        <w:rPr>
          <w:rFonts w:cs="David" w:hint="cs"/>
          <w:rtl/>
        </w:rPr>
        <w:t xml:space="preserve"> 1967.</w:t>
      </w:r>
    </w:p>
    <w:p w:rsidR="00774884" w:rsidRDefault="003368BD" w:rsidP="00774884">
      <w:pPr>
        <w:spacing w:after="240" w:line="360" w:lineRule="auto"/>
        <w:jc w:val="both"/>
        <w:rPr>
          <w:rFonts w:cs="David"/>
          <w:rtl/>
        </w:rPr>
      </w:pPr>
      <w:r>
        <w:rPr>
          <w:rFonts w:cs="David" w:hint="cs"/>
          <w:rtl/>
        </w:rPr>
        <w:t>המעיין</w:t>
      </w:r>
      <w:r w:rsidR="00774884">
        <w:rPr>
          <w:rFonts w:cs="David" w:hint="cs"/>
          <w:rtl/>
        </w:rPr>
        <w:t xml:space="preserve"> בימיה של מדינתנו בעשור הרביעי לאחר הקמתה, </w:t>
      </w:r>
      <w:r w:rsidR="00586702">
        <w:rPr>
          <w:rFonts w:cs="David" w:hint="cs"/>
          <w:rtl/>
        </w:rPr>
        <w:t>ייווכ</w:t>
      </w:r>
      <w:r w:rsidR="00586702">
        <w:rPr>
          <w:rFonts w:cs="David" w:hint="eastAsia"/>
          <w:rtl/>
        </w:rPr>
        <w:t>ח</w:t>
      </w:r>
      <w:r w:rsidR="00774884">
        <w:rPr>
          <w:rFonts w:cs="David" w:hint="cs"/>
          <w:rtl/>
        </w:rPr>
        <w:t xml:space="preserve"> לדעת כי שר הדתות ניסה לארגן ולצמצם את מספרן הרב של </w:t>
      </w:r>
      <w:smartTag w:uri="www-psakdin-co-il/legalterms" w:element="legalterm">
        <w:r w:rsidR="00774884">
          <w:rPr>
            <w:rFonts w:cs="David" w:hint="cs"/>
            <w:rtl/>
          </w:rPr>
          <w:t>חברות</w:t>
        </w:r>
      </w:smartTag>
      <w:r w:rsidR="00774884">
        <w:rPr>
          <w:rFonts w:cs="David" w:hint="cs"/>
          <w:rtl/>
        </w:rPr>
        <w:t xml:space="preserve"> </w:t>
      </w:r>
      <w:proofErr w:type="spellStart"/>
      <w:r w:rsidR="00774884">
        <w:rPr>
          <w:rFonts w:cs="David" w:hint="cs"/>
          <w:rtl/>
        </w:rPr>
        <w:t>הקדישא</w:t>
      </w:r>
      <w:proofErr w:type="spellEnd"/>
      <w:r w:rsidR="00774884">
        <w:rPr>
          <w:rFonts w:cs="David" w:hint="cs"/>
          <w:rtl/>
        </w:rPr>
        <w:t xml:space="preserve"> שעסקו בענייני קבורה של נפטרים יהודים על ידי </w:t>
      </w:r>
      <w:r w:rsidR="00586702">
        <w:rPr>
          <w:rFonts w:cs="David" w:hint="cs"/>
          <w:rtl/>
        </w:rPr>
        <w:t xml:space="preserve">קביעת </w:t>
      </w:r>
      <w:r w:rsidR="00774884">
        <w:rPr>
          <w:rFonts w:cs="David" w:hint="cs"/>
          <w:rtl/>
        </w:rPr>
        <w:t xml:space="preserve">תקנות לארגונן. אולם, בימ"ש העליון פסל תקנות </w:t>
      </w:r>
      <w:r w:rsidR="00DC776B">
        <w:rPr>
          <w:rFonts w:cs="David" w:hint="cs"/>
          <w:rtl/>
        </w:rPr>
        <w:t xml:space="preserve">אלה </w:t>
      </w:r>
      <w:r w:rsidR="00774884">
        <w:rPr>
          <w:rFonts w:cs="David" w:hint="cs"/>
          <w:rtl/>
        </w:rPr>
        <w:t>ששר הדתות בישראל התקין ל(ארגון) תקנות לענייני קבורה של יהודים תשי"ח 1958</w:t>
      </w:r>
      <w:r w:rsidR="00E949D8">
        <w:rPr>
          <w:rFonts w:cs="David" w:hint="cs"/>
          <w:rtl/>
        </w:rPr>
        <w:t xml:space="preserve">, </w:t>
      </w:r>
      <w:r w:rsidR="00267418">
        <w:rPr>
          <w:rFonts w:cs="David" w:hint="cs"/>
          <w:rtl/>
        </w:rPr>
        <w:t>כאשר</w:t>
      </w:r>
      <w:r w:rsidR="00774884">
        <w:rPr>
          <w:rFonts w:cs="David" w:hint="cs"/>
          <w:rtl/>
        </w:rPr>
        <w:t xml:space="preserve"> קבע כי הן חסרות תוקף משהוקמה מדינת ישראל, וזאת משום </w:t>
      </w:r>
      <w:r w:rsidR="00774884">
        <w:rPr>
          <w:rFonts w:cs="David" w:hint="cs"/>
          <w:rtl/>
        </w:rPr>
        <w:lastRenderedPageBreak/>
        <w:t xml:space="preserve">שחבר האנשים ששמו נקרא בתקופת המנדט "כנסת ישראל", והיה אסיפת נבחרים והועד הלאומי נעלמו וגוף זה אין לו קיום ע.ב. 427/64 </w:t>
      </w:r>
      <w:proofErr w:type="spellStart"/>
      <w:r w:rsidR="00774884">
        <w:rPr>
          <w:rFonts w:cs="David" w:hint="cs"/>
          <w:rtl/>
        </w:rPr>
        <w:t>יט</w:t>
      </w:r>
      <w:proofErr w:type="spellEnd"/>
      <w:r w:rsidR="00774884">
        <w:rPr>
          <w:rFonts w:cs="David" w:hint="cs"/>
          <w:rtl/>
        </w:rPr>
        <w:t>' פ"ד</w:t>
      </w:r>
      <w:r w:rsidR="00774884">
        <w:rPr>
          <w:rFonts w:cs="David"/>
        </w:rPr>
        <w:t>I</w:t>
      </w:r>
      <w:r w:rsidR="00774884">
        <w:rPr>
          <w:rFonts w:cs="David" w:hint="cs"/>
        </w:rPr>
        <w:t>II</w:t>
      </w:r>
      <w:r w:rsidR="00774884">
        <w:rPr>
          <w:rFonts w:cs="David"/>
        </w:rPr>
        <w:t xml:space="preserve"> </w:t>
      </w:r>
      <w:r w:rsidR="00774884">
        <w:rPr>
          <w:rFonts w:cs="David" w:hint="cs"/>
          <w:rtl/>
        </w:rPr>
        <w:t xml:space="preserve"> 403.</w:t>
      </w:r>
    </w:p>
    <w:p w:rsidR="00774884" w:rsidRDefault="00774884" w:rsidP="00630338">
      <w:pPr>
        <w:spacing w:after="240" w:line="360" w:lineRule="auto"/>
        <w:jc w:val="both"/>
        <w:rPr>
          <w:rFonts w:cs="David"/>
          <w:rtl/>
        </w:rPr>
      </w:pPr>
      <w:r>
        <w:rPr>
          <w:rFonts w:cs="David" w:hint="cs"/>
          <w:rtl/>
        </w:rPr>
        <w:t xml:space="preserve">עניין אחר שעורר סערה ומחלוקת הוא </w:t>
      </w:r>
      <w:r w:rsidR="00630338">
        <w:rPr>
          <w:rFonts w:cs="David" w:hint="cs"/>
          <w:rtl/>
        </w:rPr>
        <w:t>ה</w:t>
      </w:r>
      <w:r>
        <w:rPr>
          <w:rFonts w:cs="David" w:hint="cs"/>
          <w:rtl/>
        </w:rPr>
        <w:t xml:space="preserve">כיתוב באותיות לועזיות על המצבה ורישום לוח </w:t>
      </w:r>
      <w:r w:rsidR="00630338">
        <w:rPr>
          <w:rFonts w:cs="David" w:hint="cs"/>
          <w:rtl/>
        </w:rPr>
        <w:t xml:space="preserve">גרגוריאני </w:t>
      </w:r>
      <w:r>
        <w:rPr>
          <w:rFonts w:cs="David" w:hint="cs"/>
          <w:rtl/>
        </w:rPr>
        <w:t xml:space="preserve"> על מצבות של נפטרים יהודים. נושא זה נידון </w:t>
      </w:r>
      <w:proofErr w:type="spellStart"/>
      <w:r>
        <w:rPr>
          <w:rFonts w:cs="David" w:hint="cs"/>
          <w:rtl/>
        </w:rPr>
        <w:t>בע.א</w:t>
      </w:r>
      <w:proofErr w:type="spellEnd"/>
      <w:r>
        <w:rPr>
          <w:rFonts w:cs="David" w:hint="cs"/>
          <w:rtl/>
        </w:rPr>
        <w:t xml:space="preserve">. 294/91 מו' פס"ד </w:t>
      </w:r>
      <w:r>
        <w:rPr>
          <w:rFonts w:cs="David" w:hint="cs"/>
        </w:rPr>
        <w:t>II</w:t>
      </w:r>
      <w:r>
        <w:rPr>
          <w:rFonts w:cs="David" w:hint="cs"/>
          <w:rtl/>
        </w:rPr>
        <w:t xml:space="preserve"> 464 (</w:t>
      </w:r>
      <w:proofErr w:type="spellStart"/>
      <w:r>
        <w:rPr>
          <w:rFonts w:cs="David" w:hint="cs"/>
          <w:rtl/>
        </w:rPr>
        <w:t>חברא</w:t>
      </w:r>
      <w:proofErr w:type="spellEnd"/>
      <w:r>
        <w:rPr>
          <w:rFonts w:cs="David" w:hint="cs"/>
          <w:rtl/>
        </w:rPr>
        <w:t xml:space="preserve"> קדישא גחש"א קהילת ירושלים נ' </w:t>
      </w:r>
      <w:proofErr w:type="spellStart"/>
      <w:r>
        <w:rPr>
          <w:rFonts w:cs="David" w:hint="cs"/>
          <w:rtl/>
        </w:rPr>
        <w:t>קסטנבוים</w:t>
      </w:r>
      <w:proofErr w:type="spellEnd"/>
      <w:r>
        <w:rPr>
          <w:rFonts w:cs="David" w:hint="cs"/>
          <w:rtl/>
        </w:rPr>
        <w:t xml:space="preserve">) וכן ע.א. 280/81 כז' פס"ד </w:t>
      </w:r>
      <w:r>
        <w:rPr>
          <w:rFonts w:cs="David" w:hint="cs"/>
        </w:rPr>
        <w:t>I</w:t>
      </w:r>
      <w:r>
        <w:rPr>
          <w:rFonts w:cs="David" w:hint="cs"/>
          <w:rtl/>
        </w:rPr>
        <w:t xml:space="preserve"> ע' 10 (גדעון רפאל נ' </w:t>
      </w:r>
      <w:smartTag w:uri="www-psakdin-co-il/legalterms" w:element="legalterm">
        <w:r>
          <w:rPr>
            <w:rFonts w:cs="David" w:hint="cs"/>
            <w:rtl/>
          </w:rPr>
          <w:t>חברה</w:t>
        </w:r>
      </w:smartTag>
      <w:r>
        <w:rPr>
          <w:rFonts w:cs="David" w:hint="cs"/>
          <w:rtl/>
        </w:rPr>
        <w:t xml:space="preserve"> קדישא גחש"א), </w:t>
      </w:r>
      <w:r w:rsidR="00630338">
        <w:rPr>
          <w:rFonts w:cs="David" w:hint="cs"/>
          <w:rtl/>
        </w:rPr>
        <w:t xml:space="preserve">וכך </w:t>
      </w:r>
      <w:r>
        <w:rPr>
          <w:rFonts w:cs="David" w:hint="cs"/>
          <w:rtl/>
        </w:rPr>
        <w:t xml:space="preserve"> נפסק כי הקרובים יכולים לרשום תאריכי הלידה והפטירה לפי הלוח הגרגוריאני (ראה והשווה עם פס"ד בג"ץ 532/74 ל' פס"ד 305 (גדעון נחמה ואח' נ' המועצה להנצחת החייל).</w:t>
      </w:r>
    </w:p>
    <w:p w:rsidR="00774884" w:rsidRPr="00C915AC" w:rsidRDefault="00774884" w:rsidP="00774884">
      <w:pPr>
        <w:jc w:val="center"/>
        <w:rPr>
          <w:rFonts w:cs="David"/>
          <w:b/>
          <w:bCs/>
          <w:sz w:val="40"/>
          <w:szCs w:val="40"/>
        </w:rPr>
      </w:pPr>
    </w:p>
    <w:p w:rsidR="00E472BA" w:rsidRDefault="00E472BA">
      <w:pPr>
        <w:bidi w:val="0"/>
        <w:rPr>
          <w:rFonts w:cs="Narkisim"/>
          <w:szCs w:val="36"/>
          <w:rtl/>
        </w:rPr>
      </w:pPr>
      <w:r>
        <w:rPr>
          <w:rFonts w:cs="Narkisim"/>
          <w:szCs w:val="36"/>
          <w:rtl/>
        </w:rPr>
        <w:br w:type="page"/>
      </w:r>
    </w:p>
    <w:p w:rsidR="007A1183" w:rsidRPr="0095726D" w:rsidRDefault="007A1183" w:rsidP="007A1183">
      <w:pPr>
        <w:spacing w:line="360" w:lineRule="auto"/>
        <w:ind w:firstLine="226"/>
        <w:jc w:val="center"/>
        <w:rPr>
          <w:rFonts w:cs="Narkisim"/>
          <w:b/>
          <w:bCs/>
          <w:szCs w:val="36"/>
          <w:rtl/>
        </w:rPr>
      </w:pPr>
      <w:r w:rsidRPr="0095726D">
        <w:rPr>
          <w:rFonts w:cs="Narkisim" w:hint="cs"/>
          <w:b/>
          <w:bCs/>
          <w:szCs w:val="36"/>
          <w:rtl/>
        </w:rPr>
        <w:lastRenderedPageBreak/>
        <w:t>קבר דוד המלך בהר ציון</w:t>
      </w:r>
    </w:p>
    <w:p w:rsidR="007A1183" w:rsidRDefault="007A1183" w:rsidP="005725E9">
      <w:pPr>
        <w:pStyle w:val="a8"/>
        <w:spacing w:line="360" w:lineRule="auto"/>
        <w:ind w:firstLine="226"/>
        <w:rPr>
          <w:rtl/>
        </w:rPr>
      </w:pPr>
      <w:r>
        <w:rPr>
          <w:rFonts w:hint="cs"/>
          <w:rtl/>
        </w:rPr>
        <w:t>אגדות על אוצרות ש</w:t>
      </w:r>
      <w:r w:rsidR="005725E9">
        <w:rPr>
          <w:rFonts w:hint="cs"/>
          <w:rtl/>
        </w:rPr>
        <w:t xml:space="preserve">התגלו </w:t>
      </w:r>
      <w:r>
        <w:rPr>
          <w:rFonts w:hint="cs"/>
          <w:rtl/>
        </w:rPr>
        <w:t xml:space="preserve"> מתחת לקבר דוד המלך, ובהם יהלומים, פנינים, זהב, כסף, דברי קדושה, ו</w:t>
      </w:r>
      <w:r w:rsidR="005725E9">
        <w:rPr>
          <w:rFonts w:hint="cs"/>
          <w:rtl/>
        </w:rPr>
        <w:t xml:space="preserve">צרכי </w:t>
      </w:r>
      <w:r>
        <w:rPr>
          <w:rFonts w:hint="cs"/>
          <w:rtl/>
        </w:rPr>
        <w:t>מלכות משכו שודדים וארכיאולוגים לנסות לחפור בקבר ומסביבו בתקווה למצוא האוצרות או לפענח את העבר של מלכי בית דוד.</w:t>
      </w:r>
    </w:p>
    <w:p w:rsidR="007A1183" w:rsidRDefault="007A1183" w:rsidP="007A1183">
      <w:pPr>
        <w:pStyle w:val="a8"/>
        <w:spacing w:line="360" w:lineRule="auto"/>
        <w:ind w:firstLine="226"/>
        <w:rPr>
          <w:rtl/>
        </w:rPr>
      </w:pPr>
    </w:p>
    <w:p w:rsidR="007A1183" w:rsidRDefault="007A1183" w:rsidP="007A1183">
      <w:pPr>
        <w:pStyle w:val="a8"/>
        <w:spacing w:line="360" w:lineRule="auto"/>
        <w:ind w:firstLine="226"/>
        <w:rPr>
          <w:rtl/>
        </w:rPr>
      </w:pPr>
      <w:r>
        <w:rPr>
          <w:rFonts w:hint="cs"/>
          <w:rtl/>
        </w:rPr>
        <w:t xml:space="preserve">מערות ומחילות </w:t>
      </w:r>
      <w:r w:rsidR="00436074">
        <w:rPr>
          <w:rFonts w:hint="cs"/>
          <w:rtl/>
        </w:rPr>
        <w:t>יוחסו ל</w:t>
      </w:r>
      <w:r>
        <w:rPr>
          <w:rFonts w:hint="cs"/>
          <w:rtl/>
        </w:rPr>
        <w:t xml:space="preserve">קברי מלכי דוד </w:t>
      </w:r>
      <w:r w:rsidR="00436074">
        <w:rPr>
          <w:rFonts w:hint="cs"/>
          <w:rtl/>
        </w:rPr>
        <w:t xml:space="preserve">והן </w:t>
      </w:r>
      <w:r>
        <w:rPr>
          <w:rFonts w:hint="cs"/>
          <w:rtl/>
        </w:rPr>
        <w:t>שובצו באגדות. אלה הובילו למקומות רחוקים ונכספים וכן סיפורים על פגישות עם זקן, נשוא פנים, בדמותו של דוד המלך.</w:t>
      </w:r>
    </w:p>
    <w:p w:rsidR="007A1183" w:rsidRDefault="007A1183" w:rsidP="007A1183">
      <w:pPr>
        <w:pStyle w:val="a8"/>
        <w:spacing w:line="360" w:lineRule="auto"/>
        <w:ind w:firstLine="226"/>
        <w:rPr>
          <w:rtl/>
        </w:rPr>
      </w:pPr>
    </w:p>
    <w:p w:rsidR="007A1183" w:rsidRDefault="007A1183" w:rsidP="005725E9">
      <w:pPr>
        <w:pStyle w:val="a8"/>
        <w:spacing w:line="360" w:lineRule="auto"/>
        <w:ind w:firstLine="226"/>
        <w:rPr>
          <w:rtl/>
        </w:rPr>
      </w:pPr>
      <w:r>
        <w:rPr>
          <w:rFonts w:hint="cs"/>
          <w:rtl/>
        </w:rPr>
        <w:t xml:space="preserve">אגדות </w:t>
      </w:r>
      <w:r w:rsidR="005725E9">
        <w:rPr>
          <w:rFonts w:hint="cs"/>
          <w:rtl/>
        </w:rPr>
        <w:t>עם אלה</w:t>
      </w:r>
      <w:r>
        <w:rPr>
          <w:rFonts w:hint="cs"/>
          <w:rtl/>
        </w:rPr>
        <w:t xml:space="preserve"> לא פסקו, </w:t>
      </w:r>
      <w:r w:rsidR="00D659BD">
        <w:rPr>
          <w:rFonts w:hint="cs"/>
          <w:rtl/>
        </w:rPr>
        <w:t>מזה</w:t>
      </w:r>
      <w:r>
        <w:rPr>
          <w:rFonts w:hint="cs"/>
          <w:rtl/>
        </w:rPr>
        <w:t xml:space="preserve"> שלושת אלפים שנה</w:t>
      </w:r>
      <w:r w:rsidR="005725E9">
        <w:rPr>
          <w:rFonts w:hint="cs"/>
          <w:rtl/>
        </w:rPr>
        <w:t xml:space="preserve"> ועד היום </w:t>
      </w:r>
      <w:r>
        <w:rPr>
          <w:rFonts w:hint="cs"/>
          <w:rtl/>
        </w:rPr>
        <w:t xml:space="preserve">מדי פעם בפעם אנו שומעים על ניסיונות חפירה </w:t>
      </w:r>
      <w:r w:rsidR="00B17098">
        <w:rPr>
          <w:rFonts w:hint="cs"/>
          <w:rtl/>
        </w:rPr>
        <w:t>בהר ציון</w:t>
      </w:r>
      <w:r>
        <w:rPr>
          <w:rFonts w:hint="cs"/>
          <w:rtl/>
        </w:rPr>
        <w:t>.</w:t>
      </w:r>
    </w:p>
    <w:p w:rsidR="007A1183" w:rsidRDefault="007A1183" w:rsidP="007A1183">
      <w:pPr>
        <w:pStyle w:val="a8"/>
        <w:spacing w:line="360" w:lineRule="auto"/>
        <w:ind w:firstLine="226"/>
        <w:rPr>
          <w:rtl/>
        </w:rPr>
      </w:pPr>
    </w:p>
    <w:p w:rsidR="007A1183" w:rsidRDefault="007A1183" w:rsidP="007A1183">
      <w:pPr>
        <w:pStyle w:val="a8"/>
        <w:spacing w:line="360" w:lineRule="auto"/>
        <w:ind w:firstLine="226"/>
        <w:rPr>
          <w:rtl/>
        </w:rPr>
      </w:pPr>
      <w:r>
        <w:rPr>
          <w:rFonts w:hint="cs"/>
          <w:rtl/>
        </w:rPr>
        <w:t xml:space="preserve">חלק מאגדות אלה מצאו מקום ושובצו בספר "ויהי היום" </w:t>
      </w:r>
      <w:r>
        <w:rPr>
          <w:rtl/>
        </w:rPr>
        <w:t>–</w:t>
      </w:r>
      <w:r>
        <w:rPr>
          <w:rFonts w:hint="cs"/>
          <w:rtl/>
        </w:rPr>
        <w:t xml:space="preserve"> מאת ח.נ. ביאליק.</w:t>
      </w:r>
    </w:p>
    <w:p w:rsidR="007A1183" w:rsidRDefault="007A1183" w:rsidP="007A1183">
      <w:pPr>
        <w:pStyle w:val="a8"/>
        <w:spacing w:line="360" w:lineRule="auto"/>
        <w:ind w:firstLine="226"/>
        <w:rPr>
          <w:rtl/>
        </w:rPr>
      </w:pPr>
    </w:p>
    <w:p w:rsidR="007A1183" w:rsidRDefault="005725E9" w:rsidP="005725E9">
      <w:pPr>
        <w:pStyle w:val="a8"/>
        <w:spacing w:line="360" w:lineRule="auto"/>
        <w:ind w:firstLine="226"/>
        <w:rPr>
          <w:rtl/>
        </w:rPr>
      </w:pPr>
      <w:r>
        <w:rPr>
          <w:rFonts w:hint="cs"/>
          <w:rtl/>
        </w:rPr>
        <w:t xml:space="preserve">לאחרונה </w:t>
      </w:r>
      <w:r w:rsidR="007A1183">
        <w:rPr>
          <w:rFonts w:hint="cs"/>
          <w:rtl/>
        </w:rPr>
        <w:t xml:space="preserve"> חודש הניסיון לחפור מתחת לקבר, המיוחס לדוד המלך, באמתלה </w:t>
      </w:r>
      <w:r w:rsidR="001C0348">
        <w:rPr>
          <w:rFonts w:hint="cs"/>
          <w:rtl/>
        </w:rPr>
        <w:t>לה</w:t>
      </w:r>
      <w:r w:rsidR="007A1183">
        <w:rPr>
          <w:rFonts w:hint="cs"/>
          <w:rtl/>
        </w:rPr>
        <w:t>עברת עצמות הצדיק, הרב נחמן מברסלב, לקבורה בהר ציון וקבר דוד.</w:t>
      </w:r>
    </w:p>
    <w:p w:rsidR="007A1183" w:rsidRDefault="007A1183" w:rsidP="007A1183">
      <w:pPr>
        <w:pStyle w:val="a8"/>
        <w:spacing w:line="360" w:lineRule="auto"/>
        <w:ind w:firstLine="226"/>
        <w:rPr>
          <w:rtl/>
        </w:rPr>
      </w:pPr>
    </w:p>
    <w:p w:rsidR="007A1183" w:rsidRDefault="007A1183" w:rsidP="007A1183">
      <w:pPr>
        <w:pStyle w:val="a8"/>
        <w:spacing w:line="360" w:lineRule="auto"/>
        <w:ind w:firstLine="226"/>
        <w:rPr>
          <w:rtl/>
        </w:rPr>
      </w:pPr>
      <w:r>
        <w:rPr>
          <w:rFonts w:hint="cs"/>
          <w:rtl/>
        </w:rPr>
        <w:t>השם הר ציון הוצמד לראשונה להר בתקופה הביזאנטית. בדורות קודמים כונה ההר בשמות אחרים: מצודת דוד, כתף היבוסי, גבעת גרב.</w:t>
      </w:r>
    </w:p>
    <w:p w:rsidR="007A1183" w:rsidRDefault="007A1183" w:rsidP="007A1183">
      <w:pPr>
        <w:pStyle w:val="a8"/>
        <w:spacing w:line="360" w:lineRule="auto"/>
        <w:ind w:firstLine="226"/>
        <w:rPr>
          <w:rtl/>
        </w:rPr>
      </w:pPr>
    </w:p>
    <w:p w:rsidR="007A1183" w:rsidRDefault="007A1183" w:rsidP="007A1183">
      <w:pPr>
        <w:pStyle w:val="a8"/>
        <w:spacing w:line="360" w:lineRule="auto"/>
        <w:ind w:firstLine="226"/>
        <w:rPr>
          <w:rtl/>
        </w:rPr>
      </w:pPr>
      <w:r>
        <w:rPr>
          <w:rFonts w:hint="cs"/>
          <w:rtl/>
        </w:rPr>
        <w:t xml:space="preserve">אל הר </w:t>
      </w:r>
      <w:r w:rsidR="00B51098">
        <w:rPr>
          <w:rFonts w:hint="cs"/>
          <w:rtl/>
        </w:rPr>
        <w:t xml:space="preserve">ציון מעפילים </w:t>
      </w:r>
      <w:r>
        <w:rPr>
          <w:rFonts w:hint="cs"/>
          <w:rtl/>
        </w:rPr>
        <w:t>בדרך מקבילה לחומת ירושלים ובדרומה.</w:t>
      </w:r>
    </w:p>
    <w:p w:rsidR="007A1183" w:rsidRDefault="007A1183" w:rsidP="007A1183">
      <w:pPr>
        <w:pStyle w:val="a8"/>
        <w:spacing w:line="360" w:lineRule="auto"/>
        <w:ind w:firstLine="226"/>
        <w:rPr>
          <w:rtl/>
        </w:rPr>
      </w:pPr>
    </w:p>
    <w:p w:rsidR="007A1183" w:rsidRDefault="007A1183" w:rsidP="007A1183">
      <w:pPr>
        <w:pStyle w:val="a8"/>
        <w:spacing w:line="360" w:lineRule="auto"/>
        <w:ind w:firstLine="226"/>
        <w:rPr>
          <w:rtl/>
        </w:rPr>
      </w:pPr>
      <w:r>
        <w:rPr>
          <w:rFonts w:hint="cs"/>
          <w:rtl/>
        </w:rPr>
        <w:t>ראשית</w:t>
      </w:r>
      <w:r w:rsidR="007F657A">
        <w:rPr>
          <w:rFonts w:hint="cs"/>
          <w:rtl/>
        </w:rPr>
        <w:t xml:space="preserve"> </w:t>
      </w:r>
      <w:r>
        <w:rPr>
          <w:rFonts w:hint="cs"/>
          <w:rtl/>
        </w:rPr>
        <w:t xml:space="preserve">הדרך בגיא בן הינום, </w:t>
      </w:r>
      <w:r w:rsidR="00CC18F5">
        <w:rPr>
          <w:rFonts w:hint="cs"/>
          <w:rtl/>
        </w:rPr>
        <w:t xml:space="preserve">מקום </w:t>
      </w:r>
      <w:r w:rsidR="004561A9">
        <w:rPr>
          <w:rFonts w:hint="cs"/>
          <w:rtl/>
        </w:rPr>
        <w:t>ש</w:t>
      </w:r>
      <w:r>
        <w:rPr>
          <w:rFonts w:hint="cs"/>
          <w:rtl/>
        </w:rPr>
        <w:t>בו נמצאת בריכת הסולטן. זהו כיום מקום התכנסות המונים, לחגיגות, אירועים וקונצרטים וכן במה להצגות ומופעים.</w:t>
      </w:r>
    </w:p>
    <w:p w:rsidR="007A1183" w:rsidRDefault="007A1183" w:rsidP="007A1183">
      <w:pPr>
        <w:pStyle w:val="a8"/>
        <w:spacing w:line="360" w:lineRule="auto"/>
        <w:ind w:firstLine="226"/>
        <w:rPr>
          <w:rtl/>
        </w:rPr>
      </w:pPr>
    </w:p>
    <w:p w:rsidR="007A1183" w:rsidRDefault="007A1183" w:rsidP="007A1183">
      <w:pPr>
        <w:pStyle w:val="a8"/>
        <w:spacing w:line="360" w:lineRule="auto"/>
        <w:ind w:firstLine="226"/>
        <w:rPr>
          <w:rtl/>
        </w:rPr>
      </w:pPr>
      <w:r>
        <w:rPr>
          <w:rFonts w:hint="cs"/>
          <w:rtl/>
        </w:rPr>
        <w:t>בעבר ה</w:t>
      </w:r>
      <w:r w:rsidR="006C1A8F">
        <w:rPr>
          <w:rFonts w:hint="cs"/>
          <w:rtl/>
        </w:rPr>
        <w:t>י</w:t>
      </w:r>
      <w:r>
        <w:rPr>
          <w:rFonts w:hint="cs"/>
          <w:rtl/>
        </w:rPr>
        <w:t xml:space="preserve">יתה זו בריכה רדודה שבה </w:t>
      </w:r>
      <w:r w:rsidR="00FD103C">
        <w:rPr>
          <w:rFonts w:hint="cs"/>
          <w:rtl/>
        </w:rPr>
        <w:t>רחצו</w:t>
      </w:r>
      <w:r>
        <w:rPr>
          <w:rFonts w:hint="cs"/>
          <w:rtl/>
        </w:rPr>
        <w:t xml:space="preserve"> </w:t>
      </w:r>
      <w:proofErr w:type="spellStart"/>
      <w:r>
        <w:rPr>
          <w:rFonts w:hint="cs"/>
          <w:rtl/>
        </w:rPr>
        <w:t>דיליג'נ</w:t>
      </w:r>
      <w:r w:rsidR="006C24CF">
        <w:rPr>
          <w:rFonts w:hint="cs"/>
          <w:rtl/>
        </w:rPr>
        <w:t>ס</w:t>
      </w:r>
      <w:r>
        <w:rPr>
          <w:rFonts w:hint="cs"/>
          <w:rtl/>
        </w:rPr>
        <w:t>ים</w:t>
      </w:r>
      <w:proofErr w:type="spellEnd"/>
      <w:r>
        <w:rPr>
          <w:rFonts w:hint="cs"/>
          <w:rtl/>
        </w:rPr>
        <w:t xml:space="preserve"> (הכרכרות) והסוסים. לאחר מכן שימש המקום לבית חולים וטרינרי לבעלי חיים. בריכה זו נקראה על שם סולימן המפואר, בונה חומות ירושלים.</w:t>
      </w:r>
    </w:p>
    <w:p w:rsidR="007A1183" w:rsidRDefault="007A1183" w:rsidP="007A1183">
      <w:pPr>
        <w:pStyle w:val="a8"/>
        <w:spacing w:line="360" w:lineRule="auto"/>
        <w:ind w:firstLine="226"/>
        <w:rPr>
          <w:rtl/>
        </w:rPr>
      </w:pPr>
    </w:p>
    <w:p w:rsidR="007A1183" w:rsidRDefault="007A1183" w:rsidP="005725E9">
      <w:pPr>
        <w:pStyle w:val="a8"/>
        <w:spacing w:line="360" w:lineRule="auto"/>
        <w:ind w:firstLine="226"/>
        <w:rPr>
          <w:rtl/>
        </w:rPr>
      </w:pPr>
      <w:r>
        <w:rPr>
          <w:rFonts w:hint="cs"/>
          <w:rtl/>
        </w:rPr>
        <w:t xml:space="preserve">מערבה לבריכה נבנו השכונות "משכנות שאננים" </w:t>
      </w:r>
      <w:proofErr w:type="spellStart"/>
      <w:r>
        <w:rPr>
          <w:rFonts w:hint="cs"/>
          <w:rtl/>
        </w:rPr>
        <w:t>ומ</w:t>
      </w:r>
      <w:r w:rsidR="005725E9">
        <w:rPr>
          <w:rFonts w:hint="cs"/>
          <w:rtl/>
        </w:rPr>
        <w:t>ונטיפיורי</w:t>
      </w:r>
      <w:proofErr w:type="spellEnd"/>
      <w:r w:rsidR="005725E9">
        <w:rPr>
          <w:rFonts w:hint="cs"/>
          <w:rtl/>
        </w:rPr>
        <w:t xml:space="preserve"> </w:t>
      </w:r>
      <w:r>
        <w:rPr>
          <w:rFonts w:hint="cs"/>
          <w:rtl/>
        </w:rPr>
        <w:t xml:space="preserve">עליה תחנת הרוח של ימין משה, </w:t>
      </w:r>
      <w:r w:rsidR="005725E9">
        <w:rPr>
          <w:rFonts w:hint="cs"/>
          <w:rtl/>
        </w:rPr>
        <w:t>כשלצדה</w:t>
      </w:r>
      <w:r>
        <w:rPr>
          <w:rFonts w:hint="cs"/>
          <w:rtl/>
        </w:rPr>
        <w:t xml:space="preserve"> הצפוני שכונת "ימין משה ויהודית", ע"ש משה ויהודית </w:t>
      </w:r>
      <w:proofErr w:type="spellStart"/>
      <w:r>
        <w:rPr>
          <w:rFonts w:hint="cs"/>
          <w:rtl/>
        </w:rPr>
        <w:lastRenderedPageBreak/>
        <w:t>מונטיפיורי</w:t>
      </w:r>
      <w:proofErr w:type="spellEnd"/>
      <w:r>
        <w:rPr>
          <w:rFonts w:hint="cs"/>
          <w:rtl/>
        </w:rPr>
        <w:t xml:space="preserve">. משכנות שאננים נבנתה ב-1860 מכספי עזבון יהודה </w:t>
      </w:r>
      <w:proofErr w:type="spellStart"/>
      <w:r>
        <w:rPr>
          <w:rFonts w:hint="cs"/>
          <w:rtl/>
        </w:rPr>
        <w:t>טורא</w:t>
      </w:r>
      <w:proofErr w:type="spellEnd"/>
      <w:r>
        <w:rPr>
          <w:rFonts w:hint="cs"/>
          <w:rtl/>
        </w:rPr>
        <w:t xml:space="preserve"> מארה"ב, ואילו "ימין משה" נבנתה ב-1892, בעזרתם של משה ויהודית </w:t>
      </w:r>
      <w:proofErr w:type="spellStart"/>
      <w:r>
        <w:rPr>
          <w:rFonts w:hint="cs"/>
          <w:rtl/>
        </w:rPr>
        <w:t>מונטיפיורי</w:t>
      </w:r>
      <w:proofErr w:type="spellEnd"/>
      <w:r>
        <w:rPr>
          <w:rFonts w:hint="cs"/>
          <w:rtl/>
        </w:rPr>
        <w:t>.</w:t>
      </w:r>
    </w:p>
    <w:p w:rsidR="007A1183" w:rsidRDefault="007A1183" w:rsidP="007A1183">
      <w:pPr>
        <w:pStyle w:val="a8"/>
        <w:spacing w:line="360" w:lineRule="auto"/>
        <w:ind w:firstLine="226"/>
        <w:rPr>
          <w:rtl/>
        </w:rPr>
      </w:pPr>
    </w:p>
    <w:p w:rsidR="007A1183" w:rsidRDefault="007A1183" w:rsidP="007A1183">
      <w:pPr>
        <w:pStyle w:val="a8"/>
        <w:spacing w:line="360" w:lineRule="auto"/>
        <w:ind w:firstLine="226"/>
        <w:rPr>
          <w:rtl/>
        </w:rPr>
      </w:pPr>
      <w:r>
        <w:rPr>
          <w:rFonts w:hint="cs"/>
          <w:rtl/>
        </w:rPr>
        <w:t xml:space="preserve">בגיא בן הינום, על אם הדרך מירושלים לבית לחם וחברון, נבנה גשר ולצדו "סביל" מים להולכי רגל. דברי הקדשה והנצחה נחקקו בסלע, והם </w:t>
      </w:r>
      <w:r w:rsidR="006C24CF">
        <w:rPr>
          <w:rFonts w:hint="cs"/>
          <w:rtl/>
        </w:rPr>
        <w:t>מהללים</w:t>
      </w:r>
      <w:r>
        <w:rPr>
          <w:rFonts w:hint="cs"/>
          <w:rtl/>
        </w:rPr>
        <w:t xml:space="preserve"> ומשבחים את היזם והמקדיש, סולימן בן סולטן סלים חאן, סולטן התורכים, הערבים והפרסים.</w:t>
      </w:r>
    </w:p>
    <w:p w:rsidR="007A1183" w:rsidRDefault="007A1183" w:rsidP="007A1183">
      <w:pPr>
        <w:pStyle w:val="a8"/>
        <w:spacing w:line="360" w:lineRule="auto"/>
        <w:ind w:firstLine="226"/>
        <w:rPr>
          <w:rtl/>
        </w:rPr>
      </w:pPr>
    </w:p>
    <w:p w:rsidR="007A1183" w:rsidRDefault="007A1183" w:rsidP="005725E9">
      <w:pPr>
        <w:pStyle w:val="a8"/>
        <w:spacing w:line="360" w:lineRule="auto"/>
        <w:ind w:firstLine="226"/>
        <w:rPr>
          <w:rtl/>
        </w:rPr>
      </w:pPr>
      <w:r>
        <w:rPr>
          <w:rFonts w:hint="cs"/>
          <w:rtl/>
        </w:rPr>
        <w:t xml:space="preserve">מעל לערוץ הנחל, של נחל </w:t>
      </w:r>
      <w:proofErr w:type="spellStart"/>
      <w:r>
        <w:rPr>
          <w:rFonts w:hint="cs"/>
          <w:rtl/>
        </w:rPr>
        <w:t>ק</w:t>
      </w:r>
      <w:r w:rsidR="005725E9">
        <w:rPr>
          <w:rFonts w:hint="cs"/>
          <w:rtl/>
        </w:rPr>
        <w:t>י</w:t>
      </w:r>
      <w:r>
        <w:rPr>
          <w:rFonts w:hint="cs"/>
          <w:rtl/>
        </w:rPr>
        <w:t>דרון</w:t>
      </w:r>
      <w:proofErr w:type="spellEnd"/>
      <w:r w:rsidR="000608E0">
        <w:rPr>
          <w:rFonts w:hint="cs"/>
          <w:rtl/>
        </w:rPr>
        <w:t>, מצוי</w:t>
      </w:r>
      <w:r>
        <w:rPr>
          <w:rFonts w:hint="cs"/>
          <w:rtl/>
        </w:rPr>
        <w:t xml:space="preserve"> </w:t>
      </w:r>
      <w:r w:rsidR="005725E9">
        <w:rPr>
          <w:rFonts w:hint="cs"/>
          <w:rtl/>
        </w:rPr>
        <w:t xml:space="preserve">קוו </w:t>
      </w:r>
      <w:r>
        <w:rPr>
          <w:rFonts w:hint="cs"/>
          <w:rtl/>
        </w:rPr>
        <w:t>רכבל מברזל</w:t>
      </w:r>
      <w:r w:rsidR="005725E9">
        <w:rPr>
          <w:rFonts w:hint="cs"/>
          <w:rtl/>
        </w:rPr>
        <w:t xml:space="preserve"> וקרונית שקישרה </w:t>
      </w:r>
      <w:r>
        <w:rPr>
          <w:rFonts w:hint="cs"/>
          <w:rtl/>
        </w:rPr>
        <w:t xml:space="preserve">את מפקדת ההגנה ולוחמיה, בימין משה, עם לוחמי </w:t>
      </w:r>
      <w:proofErr w:type="spellStart"/>
      <w:r>
        <w:rPr>
          <w:rFonts w:hint="cs"/>
          <w:rtl/>
        </w:rPr>
        <w:t>החי"ש</w:t>
      </w:r>
      <w:proofErr w:type="spellEnd"/>
      <w:r>
        <w:rPr>
          <w:rFonts w:hint="cs"/>
          <w:rtl/>
        </w:rPr>
        <w:t xml:space="preserve"> והפלמ"ח שהעפילו לעמדתם, מול שער ציון, בשלהי 1948. הרכבל יצא מבית החולים הבריטי סן ג'ון, שנבנה ב-1882 (כיום בנין מלון הר ציון), לעבר הר ציון ובית הספר ע"ש בישוף </w:t>
      </w:r>
      <w:proofErr w:type="spellStart"/>
      <w:r>
        <w:rPr>
          <w:rFonts w:hint="cs"/>
          <w:rtl/>
        </w:rPr>
        <w:t>גובט</w:t>
      </w:r>
      <w:proofErr w:type="spellEnd"/>
      <w:r>
        <w:rPr>
          <w:rFonts w:hint="cs"/>
          <w:rtl/>
        </w:rPr>
        <w:t xml:space="preserve">. </w:t>
      </w:r>
      <w:r w:rsidR="0076413A">
        <w:rPr>
          <w:rFonts w:hint="cs"/>
          <w:rtl/>
        </w:rPr>
        <w:t xml:space="preserve">הרכבל שימש </w:t>
      </w:r>
      <w:r>
        <w:rPr>
          <w:rFonts w:hint="cs"/>
          <w:rtl/>
        </w:rPr>
        <w:t>קשר להובלת אספקה ונשק ללוחמי ההגנה על ההר וכן לפינוי נפגעים.</w:t>
      </w:r>
    </w:p>
    <w:p w:rsidR="007A1183" w:rsidRDefault="007A1183" w:rsidP="007A1183">
      <w:pPr>
        <w:pStyle w:val="a8"/>
        <w:spacing w:line="360" w:lineRule="auto"/>
        <w:ind w:firstLine="226"/>
        <w:rPr>
          <w:rtl/>
        </w:rPr>
      </w:pPr>
    </w:p>
    <w:p w:rsidR="007A1183" w:rsidRDefault="007A1183" w:rsidP="007A1183">
      <w:pPr>
        <w:pStyle w:val="a8"/>
        <w:spacing w:line="360" w:lineRule="auto"/>
        <w:ind w:firstLine="226"/>
        <w:rPr>
          <w:rtl/>
        </w:rPr>
      </w:pPr>
      <w:r>
        <w:rPr>
          <w:rFonts w:hint="cs"/>
          <w:rtl/>
        </w:rPr>
        <w:t xml:space="preserve">מול הסביל עולות שתי דרכים נפרדות שכל אחת מהן מובילה לפסגת ההר. האחת בנויה מדרגות תלולות להולכי רגל, ואילו </w:t>
      </w:r>
      <w:proofErr w:type="spellStart"/>
      <w:r>
        <w:rPr>
          <w:rFonts w:hint="cs"/>
          <w:rtl/>
        </w:rPr>
        <w:t>השניה</w:t>
      </w:r>
      <w:proofErr w:type="spellEnd"/>
      <w:r>
        <w:rPr>
          <w:rFonts w:hint="cs"/>
          <w:rtl/>
        </w:rPr>
        <w:t xml:space="preserve"> סלולה והיא ידועה כדרך האפיפיור, או בשמה היום רחוב חטיבת ירושלים.</w:t>
      </w:r>
    </w:p>
    <w:p w:rsidR="007A1183" w:rsidRDefault="007A1183" w:rsidP="007A1183">
      <w:pPr>
        <w:pStyle w:val="a8"/>
        <w:spacing w:line="360" w:lineRule="auto"/>
        <w:ind w:firstLine="226"/>
        <w:rPr>
          <w:rtl/>
        </w:rPr>
      </w:pPr>
    </w:p>
    <w:p w:rsidR="007A1183" w:rsidRDefault="007A1183" w:rsidP="005725E9">
      <w:pPr>
        <w:pStyle w:val="a8"/>
        <w:spacing w:line="360" w:lineRule="auto"/>
        <w:ind w:firstLine="226"/>
        <w:rPr>
          <w:rtl/>
        </w:rPr>
      </w:pPr>
      <w:r>
        <w:rPr>
          <w:rFonts w:hint="cs"/>
          <w:rtl/>
        </w:rPr>
        <w:t xml:space="preserve">משמאל לדרך האפיפיור, שעולה להר, נמצא בית הספר על שם בישוף </w:t>
      </w:r>
      <w:proofErr w:type="spellStart"/>
      <w:r>
        <w:rPr>
          <w:rFonts w:hint="cs"/>
          <w:rtl/>
        </w:rPr>
        <w:t>גובט</w:t>
      </w:r>
      <w:proofErr w:type="spellEnd"/>
      <w:r>
        <w:rPr>
          <w:rFonts w:hint="cs"/>
          <w:rtl/>
        </w:rPr>
        <w:t xml:space="preserve">. לידו נמצא בית קברות פרוטסטנטי. בבית קברות זה נמצאות מצבות, ובהן </w:t>
      </w:r>
      <w:r w:rsidR="005725E9">
        <w:rPr>
          <w:rFonts w:hint="cs"/>
          <w:rtl/>
        </w:rPr>
        <w:t xml:space="preserve">מצבות </w:t>
      </w:r>
      <w:r>
        <w:rPr>
          <w:rFonts w:hint="cs"/>
          <w:rtl/>
        </w:rPr>
        <w:t xml:space="preserve">בעברית, פה קבורים רבים מחוקריה של ירושלים (קונרד שיק, בישוף </w:t>
      </w:r>
      <w:proofErr w:type="spellStart"/>
      <w:r>
        <w:rPr>
          <w:rFonts w:hint="cs"/>
          <w:rtl/>
        </w:rPr>
        <w:t>גובט</w:t>
      </w:r>
      <w:proofErr w:type="spellEnd"/>
      <w:r>
        <w:rPr>
          <w:rFonts w:hint="cs"/>
          <w:rtl/>
        </w:rPr>
        <w:t xml:space="preserve">, הארכיאולוג פיטרי, חיילים גרמנים שנפלו במלחמת העולם הראשונה, שוטרים בריטים, וכן יהודים שהמירו את דתם. הבית שימש כבית ספר עד 1948, </w:t>
      </w:r>
      <w:r w:rsidR="0076413A">
        <w:rPr>
          <w:rFonts w:hint="cs"/>
          <w:rtl/>
        </w:rPr>
        <w:t>ו</w:t>
      </w:r>
      <w:r>
        <w:rPr>
          <w:rFonts w:hint="cs"/>
          <w:rtl/>
        </w:rPr>
        <w:t>ניטש בתקופה בה הי</w:t>
      </w:r>
      <w:r w:rsidR="005725E9">
        <w:rPr>
          <w:rFonts w:hint="cs"/>
          <w:rtl/>
        </w:rPr>
        <w:t>י</w:t>
      </w:r>
      <w:r>
        <w:rPr>
          <w:rFonts w:hint="cs"/>
          <w:rtl/>
        </w:rPr>
        <w:t>תה ירושלים חצויה. בשנת 1967 חודשה הפעילות במקום בידי מוסד אמריקאי נוצרי ללימודי היסטוריה וארכיאולוגיה.</w:t>
      </w:r>
    </w:p>
    <w:p w:rsidR="007A1183" w:rsidRDefault="007A1183" w:rsidP="007A1183">
      <w:pPr>
        <w:pStyle w:val="a8"/>
        <w:spacing w:line="360" w:lineRule="auto"/>
        <w:ind w:firstLine="226"/>
        <w:rPr>
          <w:rtl/>
        </w:rPr>
      </w:pPr>
    </w:p>
    <w:p w:rsidR="007A1183" w:rsidRDefault="007A1183" w:rsidP="005725E9">
      <w:pPr>
        <w:pStyle w:val="a8"/>
        <w:spacing w:line="360" w:lineRule="auto"/>
        <w:ind w:firstLine="226"/>
        <w:rPr>
          <w:rtl/>
        </w:rPr>
      </w:pPr>
      <w:r>
        <w:rPr>
          <w:rFonts w:hint="cs"/>
          <w:rtl/>
        </w:rPr>
        <w:t>במעלה הדרך ומשמאלה, נבנתה שכונת "</w:t>
      </w:r>
      <w:proofErr w:type="spellStart"/>
      <w:r>
        <w:rPr>
          <w:rFonts w:hint="cs"/>
          <w:rtl/>
        </w:rPr>
        <w:t>חא</w:t>
      </w:r>
      <w:r w:rsidR="005725E9">
        <w:rPr>
          <w:rFonts w:hint="cs"/>
          <w:rtl/>
        </w:rPr>
        <w:t>ר</w:t>
      </w:r>
      <w:r>
        <w:rPr>
          <w:rFonts w:hint="cs"/>
          <w:rtl/>
        </w:rPr>
        <w:t>ת</w:t>
      </w:r>
      <w:proofErr w:type="spellEnd"/>
      <w:r>
        <w:rPr>
          <w:rFonts w:hint="cs"/>
          <w:rtl/>
        </w:rPr>
        <w:t xml:space="preserve"> נביא דוד" (שכונת הנביא דוד), על שם הקבר של דוד המלך הנמצא בה. בהמשכה נגיע לשער ציון אשר בחומה. שכונה זו </w:t>
      </w:r>
      <w:proofErr w:type="spellStart"/>
      <w:r>
        <w:rPr>
          <w:rFonts w:hint="cs"/>
          <w:rtl/>
        </w:rPr>
        <w:t>היתה</w:t>
      </w:r>
      <w:proofErr w:type="spellEnd"/>
      <w:r>
        <w:rPr>
          <w:rFonts w:hint="cs"/>
          <w:rtl/>
        </w:rPr>
        <w:t xml:space="preserve"> מיושבת</w:t>
      </w:r>
      <w:r w:rsidR="005725E9">
        <w:rPr>
          <w:rFonts w:hint="cs"/>
          <w:rtl/>
        </w:rPr>
        <w:t xml:space="preserve"> ברובה</w:t>
      </w:r>
      <w:r>
        <w:rPr>
          <w:rFonts w:hint="cs"/>
          <w:rtl/>
        </w:rPr>
        <w:t xml:space="preserve"> בבני משפחת </w:t>
      </w:r>
      <w:proofErr w:type="spellStart"/>
      <w:r>
        <w:rPr>
          <w:rFonts w:hint="cs"/>
          <w:rtl/>
        </w:rPr>
        <w:t>דג'ני</w:t>
      </w:r>
      <w:proofErr w:type="spellEnd"/>
      <w:r>
        <w:rPr>
          <w:rFonts w:hint="cs"/>
          <w:rtl/>
        </w:rPr>
        <w:t xml:space="preserve"> שהחזיקו מפתחות למקום הקבר של דוד המלך. כיום מאכלסת</w:t>
      </w:r>
      <w:r w:rsidR="00C22347">
        <w:rPr>
          <w:rFonts w:hint="cs"/>
          <w:rtl/>
        </w:rPr>
        <w:t xml:space="preserve"> השכונה</w:t>
      </w:r>
      <w:r>
        <w:rPr>
          <w:rFonts w:hint="cs"/>
          <w:rtl/>
        </w:rPr>
        <w:t xml:space="preserve"> את תלמידי ישיבת התפוצות, וכן ישיבות אחרות, ויש בה אולם שמחות וחצר גדולה לאירועים חגיגיים, וכן בתי מלאכה לאמנים וחנויות מזכרת.</w:t>
      </w:r>
    </w:p>
    <w:p w:rsidR="007A1183" w:rsidRDefault="007A1183" w:rsidP="007A1183">
      <w:pPr>
        <w:pStyle w:val="a8"/>
        <w:spacing w:line="360" w:lineRule="auto"/>
        <w:ind w:firstLine="226"/>
        <w:rPr>
          <w:rtl/>
        </w:rPr>
      </w:pPr>
    </w:p>
    <w:p w:rsidR="007A1183" w:rsidRDefault="007A1183" w:rsidP="005725E9">
      <w:pPr>
        <w:pStyle w:val="a8"/>
        <w:spacing w:line="360" w:lineRule="auto"/>
        <w:ind w:firstLine="226"/>
        <w:rPr>
          <w:rtl/>
        </w:rPr>
      </w:pPr>
      <w:r>
        <w:rPr>
          <w:rFonts w:hint="cs"/>
          <w:rtl/>
        </w:rPr>
        <w:lastRenderedPageBreak/>
        <w:t xml:space="preserve">מזרחה לשכונת דוד המלך ובמורד ההר, נבנתה כנסית פטר </w:t>
      </w:r>
      <w:proofErr w:type="spellStart"/>
      <w:r>
        <w:rPr>
          <w:rFonts w:hint="cs"/>
          <w:rtl/>
        </w:rPr>
        <w:t>גליקנתה</w:t>
      </w:r>
      <w:proofErr w:type="spellEnd"/>
      <w:r>
        <w:rPr>
          <w:rFonts w:hint="cs"/>
          <w:rtl/>
        </w:rPr>
        <w:t xml:space="preserve">,  כנסיה מפוארת. </w:t>
      </w:r>
      <w:proofErr w:type="spellStart"/>
      <w:r>
        <w:rPr>
          <w:rFonts w:hint="cs"/>
          <w:rtl/>
        </w:rPr>
        <w:t>הכנסיה</w:t>
      </w:r>
      <w:proofErr w:type="spellEnd"/>
      <w:r>
        <w:rPr>
          <w:rFonts w:hint="cs"/>
          <w:rtl/>
        </w:rPr>
        <w:t xml:space="preserve"> נבנתה ב-1931 והיא מכילה רצפות מוזאיקה וציורים ופסלים מאבן ומתכת. לאחרונה חנכו בה פסל מעשה ידי האמן היהודי הישראלי </w:t>
      </w:r>
      <w:proofErr w:type="spellStart"/>
      <w:r>
        <w:rPr>
          <w:rFonts w:hint="cs"/>
          <w:rtl/>
        </w:rPr>
        <w:t>רישרד</w:t>
      </w:r>
      <w:proofErr w:type="spellEnd"/>
      <w:r>
        <w:rPr>
          <w:rFonts w:hint="cs"/>
          <w:rtl/>
        </w:rPr>
        <w:t xml:space="preserve"> שילה. לא הרחק משם ובמורד ההר, </w:t>
      </w:r>
      <w:r w:rsidR="005725E9">
        <w:rPr>
          <w:rFonts w:hint="cs"/>
          <w:rtl/>
        </w:rPr>
        <w:t xml:space="preserve">נמצא </w:t>
      </w:r>
      <w:r>
        <w:rPr>
          <w:rFonts w:hint="cs"/>
          <w:rtl/>
        </w:rPr>
        <w:t xml:space="preserve">בית קברות יהודי עתיק ע"ש </w:t>
      </w:r>
      <w:proofErr w:type="spellStart"/>
      <w:r>
        <w:rPr>
          <w:rFonts w:hint="cs"/>
          <w:rtl/>
        </w:rPr>
        <w:t>סמבוסקי</w:t>
      </w:r>
      <w:proofErr w:type="spellEnd"/>
      <w:r>
        <w:rPr>
          <w:rFonts w:hint="cs"/>
          <w:rtl/>
        </w:rPr>
        <w:t>.</w:t>
      </w:r>
    </w:p>
    <w:p w:rsidR="007A1183" w:rsidRDefault="007A1183" w:rsidP="007A1183">
      <w:pPr>
        <w:pStyle w:val="a8"/>
        <w:spacing w:line="360" w:lineRule="auto"/>
        <w:ind w:firstLine="226"/>
        <w:rPr>
          <w:rtl/>
        </w:rPr>
      </w:pPr>
    </w:p>
    <w:p w:rsidR="007A1183" w:rsidRDefault="007A1183" w:rsidP="007A1183">
      <w:pPr>
        <w:pStyle w:val="a8"/>
        <w:spacing w:line="360" w:lineRule="auto"/>
        <w:ind w:firstLine="226"/>
        <w:rPr>
          <w:rtl/>
        </w:rPr>
      </w:pPr>
      <w:r>
        <w:rPr>
          <w:rFonts w:hint="cs"/>
          <w:rtl/>
        </w:rPr>
        <w:t xml:space="preserve">מסביב לקבר </w:t>
      </w:r>
      <w:r w:rsidR="00101E09">
        <w:rPr>
          <w:rFonts w:hint="cs"/>
          <w:rtl/>
        </w:rPr>
        <w:t>המיוחס ל</w:t>
      </w:r>
      <w:r>
        <w:rPr>
          <w:rFonts w:hint="cs"/>
          <w:rtl/>
        </w:rPr>
        <w:t>דוד ואולם הסעודה האחרונה, פזורים בתי קברות של נוצרים, יוונים, ארמנים וסורים.</w:t>
      </w:r>
    </w:p>
    <w:p w:rsidR="007A1183" w:rsidRDefault="007A1183" w:rsidP="007A1183">
      <w:pPr>
        <w:pStyle w:val="a8"/>
        <w:spacing w:line="360" w:lineRule="auto"/>
        <w:ind w:firstLine="226"/>
        <w:rPr>
          <w:rtl/>
        </w:rPr>
      </w:pPr>
    </w:p>
    <w:p w:rsidR="007A1183" w:rsidRDefault="007A1183" w:rsidP="005725E9">
      <w:pPr>
        <w:pStyle w:val="a8"/>
        <w:spacing w:line="360" w:lineRule="auto"/>
        <w:ind w:firstLine="226"/>
        <w:rPr>
          <w:rtl/>
        </w:rPr>
      </w:pPr>
      <w:r>
        <w:rPr>
          <w:rFonts w:hint="cs"/>
          <w:rtl/>
        </w:rPr>
        <w:t xml:space="preserve">על ראש ההר </w:t>
      </w:r>
      <w:proofErr w:type="spellStart"/>
      <w:r w:rsidR="005725E9">
        <w:rPr>
          <w:rFonts w:hint="cs"/>
          <w:rtl/>
        </w:rPr>
        <w:t>בנוייה</w:t>
      </w:r>
      <w:proofErr w:type="spellEnd"/>
      <w:r w:rsidR="005725E9">
        <w:rPr>
          <w:rFonts w:hint="cs"/>
          <w:rtl/>
        </w:rPr>
        <w:t xml:space="preserve"> </w:t>
      </w:r>
      <w:r>
        <w:rPr>
          <w:rFonts w:hint="cs"/>
          <w:rtl/>
        </w:rPr>
        <w:t xml:space="preserve">כנסיה לארמנים (ולידה בית קברות), </w:t>
      </w:r>
      <w:r w:rsidR="005725E9">
        <w:rPr>
          <w:rFonts w:hint="cs"/>
          <w:rtl/>
        </w:rPr>
        <w:t>ו</w:t>
      </w:r>
      <w:r>
        <w:rPr>
          <w:rFonts w:hint="cs"/>
          <w:rtl/>
        </w:rPr>
        <w:t>כנסיה לגרמנים (</w:t>
      </w:r>
      <w:proofErr w:type="spellStart"/>
      <w:r>
        <w:rPr>
          <w:rFonts w:hint="cs"/>
          <w:rtl/>
        </w:rPr>
        <w:t>דורמיציון</w:t>
      </w:r>
      <w:proofErr w:type="spellEnd"/>
      <w:r>
        <w:rPr>
          <w:rFonts w:hint="cs"/>
          <w:rtl/>
        </w:rPr>
        <w:t xml:space="preserve"> סנטה מריה), </w:t>
      </w:r>
      <w:r w:rsidR="005725E9">
        <w:rPr>
          <w:rFonts w:hint="cs"/>
          <w:rtl/>
        </w:rPr>
        <w:t xml:space="preserve">לזכר </w:t>
      </w:r>
      <w:r>
        <w:rPr>
          <w:rFonts w:hint="cs"/>
          <w:rtl/>
        </w:rPr>
        <w:t xml:space="preserve"> התרדמה של מרים אמו של ישו. </w:t>
      </w:r>
      <w:proofErr w:type="spellStart"/>
      <w:r>
        <w:rPr>
          <w:rFonts w:hint="cs"/>
          <w:rtl/>
        </w:rPr>
        <w:t>הכנסיה</w:t>
      </w:r>
      <w:proofErr w:type="spellEnd"/>
      <w:r>
        <w:rPr>
          <w:rFonts w:hint="cs"/>
          <w:rtl/>
        </w:rPr>
        <w:t xml:space="preserve"> נבנתה בסגנון </w:t>
      </w:r>
      <w:proofErr w:type="spellStart"/>
      <w:r>
        <w:rPr>
          <w:rFonts w:hint="cs"/>
          <w:rtl/>
        </w:rPr>
        <w:t>גוטי</w:t>
      </w:r>
      <w:proofErr w:type="spellEnd"/>
      <w:r>
        <w:rPr>
          <w:rFonts w:hint="cs"/>
          <w:rtl/>
        </w:rPr>
        <w:t xml:space="preserve"> עם רצפת פסיפס ולידה אולם "הסעודה האחרונה".</w:t>
      </w:r>
    </w:p>
    <w:p w:rsidR="007A1183" w:rsidRDefault="007A1183" w:rsidP="007A1183">
      <w:pPr>
        <w:pStyle w:val="a8"/>
        <w:spacing w:line="360" w:lineRule="auto"/>
        <w:ind w:firstLine="226"/>
        <w:rPr>
          <w:rtl/>
        </w:rPr>
      </w:pPr>
    </w:p>
    <w:p w:rsidR="007A1183" w:rsidRDefault="007A1183" w:rsidP="007A1183">
      <w:pPr>
        <w:pStyle w:val="a8"/>
        <w:spacing w:line="360" w:lineRule="auto"/>
        <w:ind w:firstLine="226"/>
        <w:rPr>
          <w:rtl/>
        </w:rPr>
      </w:pPr>
      <w:r>
        <w:rPr>
          <w:rFonts w:hint="cs"/>
          <w:rtl/>
        </w:rPr>
        <w:t xml:space="preserve">הקרקע עליה נבנתה כנסית </w:t>
      </w:r>
      <w:proofErr w:type="spellStart"/>
      <w:r>
        <w:rPr>
          <w:rFonts w:hint="cs"/>
          <w:rtl/>
        </w:rPr>
        <w:t>הדורמציון</w:t>
      </w:r>
      <w:proofErr w:type="spellEnd"/>
      <w:r>
        <w:rPr>
          <w:rFonts w:hint="cs"/>
          <w:rtl/>
        </w:rPr>
        <w:t xml:space="preserve"> ניתנה במתנה </w:t>
      </w:r>
      <w:proofErr w:type="spellStart"/>
      <w:r>
        <w:rPr>
          <w:rFonts w:hint="cs"/>
          <w:rtl/>
        </w:rPr>
        <w:t>לוילהלם</w:t>
      </w:r>
      <w:proofErr w:type="spellEnd"/>
      <w:r>
        <w:rPr>
          <w:rFonts w:hint="cs"/>
          <w:rtl/>
        </w:rPr>
        <w:t xml:space="preserve"> השני, מלך גרמניה, </w:t>
      </w:r>
      <w:r w:rsidR="006B081A">
        <w:rPr>
          <w:rFonts w:hint="cs"/>
          <w:rtl/>
        </w:rPr>
        <w:t>לרגל</w:t>
      </w:r>
      <w:r>
        <w:rPr>
          <w:rFonts w:hint="cs"/>
          <w:rtl/>
        </w:rPr>
        <w:t xml:space="preserve"> ביקורו בירושלים בשנת 1898. וילהלם נתן אותה במתנה לאיחוד הגרמנים </w:t>
      </w:r>
      <w:r w:rsidR="00760B7D">
        <w:rPr>
          <w:rFonts w:hint="cs"/>
          <w:rtl/>
        </w:rPr>
        <w:t>הקטולים</w:t>
      </w:r>
      <w:r>
        <w:rPr>
          <w:rFonts w:hint="cs"/>
          <w:rtl/>
        </w:rPr>
        <w:t xml:space="preserve"> </w:t>
      </w:r>
      <w:r w:rsidR="00500AF4">
        <w:rPr>
          <w:rFonts w:hint="cs"/>
          <w:rtl/>
        </w:rPr>
        <w:t>ב</w:t>
      </w:r>
      <w:r>
        <w:rPr>
          <w:rFonts w:hint="cs"/>
          <w:rtl/>
        </w:rPr>
        <w:t>ארץ ישראל.</w:t>
      </w:r>
    </w:p>
    <w:p w:rsidR="007A1183" w:rsidRDefault="007A1183" w:rsidP="007A1183">
      <w:pPr>
        <w:pStyle w:val="a8"/>
        <w:spacing w:line="360" w:lineRule="auto"/>
        <w:ind w:firstLine="226"/>
        <w:rPr>
          <w:rtl/>
        </w:rPr>
      </w:pPr>
    </w:p>
    <w:p w:rsidR="007A1183" w:rsidRDefault="007A1183" w:rsidP="007A1183">
      <w:pPr>
        <w:pStyle w:val="a8"/>
        <w:spacing w:line="360" w:lineRule="auto"/>
        <w:ind w:firstLine="226"/>
        <w:rPr>
          <w:rtl/>
        </w:rPr>
      </w:pPr>
      <w:proofErr w:type="spellStart"/>
      <w:r>
        <w:rPr>
          <w:rFonts w:hint="cs"/>
          <w:rtl/>
        </w:rPr>
        <w:t>הכנסיה</w:t>
      </w:r>
      <w:proofErr w:type="spellEnd"/>
      <w:r>
        <w:rPr>
          <w:rFonts w:hint="cs"/>
          <w:rtl/>
        </w:rPr>
        <w:t xml:space="preserve"> נבנתה בין השנים 1901 </w:t>
      </w:r>
      <w:r>
        <w:rPr>
          <w:rtl/>
        </w:rPr>
        <w:t>–</w:t>
      </w:r>
      <w:r>
        <w:rPr>
          <w:rFonts w:hint="cs"/>
          <w:rtl/>
        </w:rPr>
        <w:t xml:space="preserve"> 1910. זהו מבנה מרובע. בצדה מגדל גבוה.</w:t>
      </w:r>
    </w:p>
    <w:p w:rsidR="007A1183" w:rsidRDefault="007A1183" w:rsidP="007A1183">
      <w:pPr>
        <w:pStyle w:val="a8"/>
        <w:spacing w:line="360" w:lineRule="auto"/>
        <w:ind w:firstLine="226"/>
        <w:rPr>
          <w:rtl/>
        </w:rPr>
      </w:pPr>
    </w:p>
    <w:p w:rsidR="007A1183" w:rsidRDefault="007A1183" w:rsidP="005725E9">
      <w:pPr>
        <w:pStyle w:val="a8"/>
        <w:spacing w:line="360" w:lineRule="auto"/>
        <w:ind w:firstLine="226"/>
        <w:rPr>
          <w:rtl/>
        </w:rPr>
      </w:pPr>
      <w:r>
        <w:rPr>
          <w:rFonts w:hint="cs"/>
          <w:rtl/>
        </w:rPr>
        <w:t>בניה כנסיות ובתי קברות נוצרים לכתותיהם</w:t>
      </w:r>
      <w:r w:rsidR="00760B7D">
        <w:rPr>
          <w:rFonts w:hint="cs"/>
          <w:rtl/>
        </w:rPr>
        <w:t xml:space="preserve"> בהר ציון, </w:t>
      </w:r>
      <w:r>
        <w:rPr>
          <w:rFonts w:hint="cs"/>
          <w:rtl/>
        </w:rPr>
        <w:t>נמשכת והולכת ובתי הקברות נמצאים בשימוש, ומהווים אטרקציה מיוחדת לצליינים ואנשי כמורה, ולתיירים.</w:t>
      </w:r>
    </w:p>
    <w:p w:rsidR="007A1183" w:rsidRDefault="007A1183" w:rsidP="007A1183">
      <w:pPr>
        <w:pStyle w:val="a8"/>
        <w:spacing w:line="360" w:lineRule="auto"/>
        <w:ind w:firstLine="226"/>
        <w:rPr>
          <w:rtl/>
        </w:rPr>
      </w:pPr>
    </w:p>
    <w:p w:rsidR="007A1183" w:rsidRDefault="007A1183" w:rsidP="007A1183">
      <w:pPr>
        <w:pStyle w:val="a8"/>
        <w:spacing w:line="360" w:lineRule="auto"/>
        <w:ind w:firstLine="226"/>
        <w:rPr>
          <w:rtl/>
        </w:rPr>
      </w:pPr>
      <w:r>
        <w:rPr>
          <w:rFonts w:hint="cs"/>
          <w:rtl/>
        </w:rPr>
        <w:t xml:space="preserve">הר רוחש חיים ומלא בתיירים ומבקרים על אף </w:t>
      </w:r>
      <w:r w:rsidR="00975D65">
        <w:rPr>
          <w:rFonts w:hint="cs"/>
          <w:rtl/>
        </w:rPr>
        <w:t xml:space="preserve">שהשמועות היו </w:t>
      </w:r>
      <w:r>
        <w:rPr>
          <w:rFonts w:hint="cs"/>
          <w:rtl/>
        </w:rPr>
        <w:t>ששוכנים בו רוחות מן העבר הרחוק והקרוב.</w:t>
      </w:r>
    </w:p>
    <w:p w:rsidR="007A1183" w:rsidRDefault="007A1183" w:rsidP="007A1183">
      <w:pPr>
        <w:pStyle w:val="a8"/>
        <w:spacing w:line="360" w:lineRule="auto"/>
        <w:ind w:firstLine="226"/>
        <w:rPr>
          <w:rtl/>
        </w:rPr>
      </w:pPr>
    </w:p>
    <w:p w:rsidR="007A1183" w:rsidRDefault="007A1183" w:rsidP="005725E9">
      <w:pPr>
        <w:pStyle w:val="a8"/>
        <w:spacing w:line="360" w:lineRule="auto"/>
        <w:ind w:firstLine="226"/>
        <w:rPr>
          <w:rtl/>
        </w:rPr>
      </w:pPr>
      <w:r>
        <w:rPr>
          <w:rFonts w:hint="cs"/>
          <w:rtl/>
        </w:rPr>
        <w:t>מקום הקבורה המיוחס לדוד המלך נמצא בחדר קטן</w:t>
      </w:r>
      <w:r w:rsidR="005725E9">
        <w:rPr>
          <w:rFonts w:hint="cs"/>
          <w:rtl/>
        </w:rPr>
        <w:t>. כאן</w:t>
      </w:r>
      <w:r>
        <w:rPr>
          <w:rFonts w:hint="cs"/>
          <w:rtl/>
        </w:rPr>
        <w:t xml:space="preserve"> ניצבת מצבה ארוכה, לרוחב החדר. </w:t>
      </w:r>
      <w:proofErr w:type="spellStart"/>
      <w:r>
        <w:rPr>
          <w:rFonts w:hint="cs"/>
          <w:rtl/>
        </w:rPr>
        <w:t>לצידי</w:t>
      </w:r>
      <w:proofErr w:type="spellEnd"/>
      <w:r>
        <w:rPr>
          <w:rFonts w:hint="cs"/>
          <w:rtl/>
        </w:rPr>
        <w:t xml:space="preserve"> הקבר מצויות מערות שאיש אינו רשאי להיכנס בהן. </w:t>
      </w:r>
      <w:r w:rsidR="00BF50F0">
        <w:rPr>
          <w:rFonts w:hint="cs"/>
          <w:rtl/>
        </w:rPr>
        <w:t xml:space="preserve">אגדות רבות מיוחסות </w:t>
      </w:r>
      <w:r>
        <w:rPr>
          <w:rFonts w:hint="cs"/>
          <w:rtl/>
        </w:rPr>
        <w:t>למערות אלה ולקבר עצמו.</w:t>
      </w:r>
    </w:p>
    <w:p w:rsidR="007A1183" w:rsidRDefault="007A1183" w:rsidP="007A1183">
      <w:pPr>
        <w:pStyle w:val="a8"/>
        <w:spacing w:line="360" w:lineRule="auto"/>
        <w:ind w:firstLine="226"/>
        <w:rPr>
          <w:rtl/>
        </w:rPr>
      </w:pPr>
    </w:p>
    <w:p w:rsidR="007A1183" w:rsidRDefault="007A1183" w:rsidP="007A1183">
      <w:pPr>
        <w:pStyle w:val="a8"/>
        <w:spacing w:line="360" w:lineRule="auto"/>
        <w:ind w:firstLine="226"/>
        <w:rPr>
          <w:rtl/>
        </w:rPr>
      </w:pPr>
      <w:proofErr w:type="spellStart"/>
      <w:r>
        <w:rPr>
          <w:rFonts w:hint="cs"/>
          <w:rtl/>
        </w:rPr>
        <w:t>באיסרו</w:t>
      </w:r>
      <w:proofErr w:type="spellEnd"/>
      <w:r>
        <w:rPr>
          <w:rFonts w:hint="cs"/>
          <w:rtl/>
        </w:rPr>
        <w:t xml:space="preserve"> חג של שבועות </w:t>
      </w:r>
      <w:r w:rsidR="00D53560">
        <w:rPr>
          <w:rFonts w:hint="cs"/>
          <w:rtl/>
        </w:rPr>
        <w:t xml:space="preserve">יהודים רבים </w:t>
      </w:r>
      <w:r>
        <w:rPr>
          <w:rFonts w:hint="cs"/>
          <w:rtl/>
        </w:rPr>
        <w:t xml:space="preserve">פוקדים את המקום </w:t>
      </w:r>
      <w:r w:rsidR="00783411">
        <w:rPr>
          <w:rFonts w:hint="cs"/>
          <w:rtl/>
        </w:rPr>
        <w:t>ו</w:t>
      </w:r>
      <w:r>
        <w:rPr>
          <w:rFonts w:hint="cs"/>
          <w:rtl/>
        </w:rPr>
        <w:t xml:space="preserve">באים להתפלל מול המצבה. מקום זה נתגלה ונתקדש החל מן המאה האחת עשרה בביקור התייר רבי בנימין </w:t>
      </w:r>
      <w:proofErr w:type="spellStart"/>
      <w:r>
        <w:rPr>
          <w:rFonts w:hint="cs"/>
          <w:rtl/>
        </w:rPr>
        <w:t>מטולדה</w:t>
      </w:r>
      <w:proofErr w:type="spellEnd"/>
      <w:r>
        <w:rPr>
          <w:rFonts w:hint="cs"/>
          <w:rtl/>
        </w:rPr>
        <w:t xml:space="preserve"> משנת 1170.</w:t>
      </w:r>
    </w:p>
    <w:p w:rsidR="007A1183" w:rsidRDefault="007A1183" w:rsidP="007A1183">
      <w:pPr>
        <w:pStyle w:val="a8"/>
        <w:spacing w:line="360" w:lineRule="auto"/>
        <w:ind w:firstLine="226"/>
        <w:rPr>
          <w:rtl/>
        </w:rPr>
      </w:pPr>
    </w:p>
    <w:p w:rsidR="007A1183" w:rsidRDefault="007A1183" w:rsidP="005725E9">
      <w:pPr>
        <w:pStyle w:val="a8"/>
        <w:spacing w:line="360" w:lineRule="auto"/>
        <w:ind w:firstLine="226"/>
        <w:rPr>
          <w:rtl/>
        </w:rPr>
      </w:pPr>
      <w:r>
        <w:rPr>
          <w:rFonts w:hint="cs"/>
          <w:rtl/>
        </w:rPr>
        <w:lastRenderedPageBreak/>
        <w:t xml:space="preserve">מסורת מייחסת </w:t>
      </w:r>
      <w:r w:rsidR="00CB25B7">
        <w:rPr>
          <w:rFonts w:hint="cs"/>
          <w:rtl/>
        </w:rPr>
        <w:t>ל</w:t>
      </w:r>
      <w:r>
        <w:rPr>
          <w:rFonts w:hint="cs"/>
          <w:rtl/>
        </w:rPr>
        <w:t xml:space="preserve">מקום </w:t>
      </w:r>
      <w:r w:rsidR="00CB25B7">
        <w:rPr>
          <w:rFonts w:hint="cs"/>
          <w:rtl/>
        </w:rPr>
        <w:t>את</w:t>
      </w:r>
      <w:r w:rsidR="005725E9">
        <w:rPr>
          <w:rFonts w:hint="cs"/>
          <w:rtl/>
        </w:rPr>
        <w:t xml:space="preserve"> </w:t>
      </w:r>
      <w:r>
        <w:rPr>
          <w:rFonts w:hint="cs"/>
          <w:rtl/>
        </w:rPr>
        <w:t>קבר</w:t>
      </w:r>
      <w:r w:rsidR="00CB25B7">
        <w:rPr>
          <w:rFonts w:hint="cs"/>
          <w:rtl/>
        </w:rPr>
        <w:t xml:space="preserve"> </w:t>
      </w:r>
      <w:r>
        <w:rPr>
          <w:rFonts w:hint="cs"/>
          <w:rtl/>
        </w:rPr>
        <w:t xml:space="preserve">דוד המלך, במרומי הר מיון של ימינו, </w:t>
      </w:r>
      <w:r w:rsidR="00755F5C">
        <w:rPr>
          <w:rFonts w:hint="cs"/>
          <w:rtl/>
        </w:rPr>
        <w:t>ו</w:t>
      </w:r>
      <w:r>
        <w:rPr>
          <w:rFonts w:hint="cs"/>
          <w:rtl/>
        </w:rPr>
        <w:t xml:space="preserve">היא בת אלף שנה בערך. הצליינים הנוצרים </w:t>
      </w:r>
      <w:r w:rsidR="00755F5C">
        <w:rPr>
          <w:rFonts w:hint="cs"/>
          <w:rtl/>
        </w:rPr>
        <w:t>מאז ה</w:t>
      </w:r>
      <w:r>
        <w:rPr>
          <w:rFonts w:hint="cs"/>
          <w:rtl/>
        </w:rPr>
        <w:t xml:space="preserve">מאות הראשונות לספירת הנוצרים ועד המאה ה-9, שביקרו במקום הזה, מסיבת קדושתו להם, </w:t>
      </w:r>
      <w:r w:rsidR="00755F5C">
        <w:rPr>
          <w:rFonts w:hint="cs"/>
          <w:rtl/>
        </w:rPr>
        <w:t xml:space="preserve">תיארו את המקום </w:t>
      </w:r>
      <w:r>
        <w:rPr>
          <w:rFonts w:hint="cs"/>
          <w:rtl/>
        </w:rPr>
        <w:t xml:space="preserve">בכל הפרטים ואינם מזכירים את קברי בית דוד, אלא מציינים מקומם בבית לחם הסמוכה. </w:t>
      </w:r>
    </w:p>
    <w:p w:rsidR="007A1183" w:rsidRDefault="007A1183" w:rsidP="007A1183">
      <w:pPr>
        <w:pStyle w:val="a8"/>
        <w:spacing w:line="360" w:lineRule="auto"/>
        <w:ind w:firstLine="226"/>
        <w:rPr>
          <w:rtl/>
        </w:rPr>
      </w:pPr>
    </w:p>
    <w:p w:rsidR="007A1183" w:rsidRDefault="007A1183" w:rsidP="007A1183">
      <w:pPr>
        <w:pStyle w:val="a8"/>
        <w:spacing w:line="360" w:lineRule="auto"/>
        <w:ind w:firstLine="226"/>
        <w:rPr>
          <w:rtl/>
        </w:rPr>
      </w:pPr>
      <w:r>
        <w:rPr>
          <w:rFonts w:hint="cs"/>
          <w:rtl/>
        </w:rPr>
        <w:t xml:space="preserve">במקום זה, המיוחס </w:t>
      </w:r>
      <w:r w:rsidR="005725E9">
        <w:rPr>
          <w:rFonts w:hint="cs"/>
          <w:rtl/>
        </w:rPr>
        <w:t xml:space="preserve">כאמור </w:t>
      </w:r>
      <w:r>
        <w:rPr>
          <w:rFonts w:hint="cs"/>
          <w:rtl/>
        </w:rPr>
        <w:t xml:space="preserve">לקברי בית דוד בימינו, נערכה, לפי מסורת הנוצרים, "הסעודה האחרונה" </w:t>
      </w:r>
      <w:r>
        <w:rPr>
          <w:rtl/>
        </w:rPr>
        <w:t>–</w:t>
      </w:r>
      <w:r>
        <w:rPr>
          <w:rFonts w:hint="cs"/>
          <w:rtl/>
        </w:rPr>
        <w:t xml:space="preserve"> סדר הפסח של ישו במסורת הנוצרית.</w:t>
      </w:r>
    </w:p>
    <w:p w:rsidR="007A1183" w:rsidRDefault="007A1183" w:rsidP="006A3578">
      <w:pPr>
        <w:pStyle w:val="a8"/>
        <w:spacing w:line="360" w:lineRule="auto"/>
        <w:rPr>
          <w:rtl/>
        </w:rPr>
      </w:pPr>
    </w:p>
    <w:p w:rsidR="007A1183" w:rsidRDefault="006A3578" w:rsidP="00305970">
      <w:pPr>
        <w:pStyle w:val="a8"/>
        <w:spacing w:line="360" w:lineRule="auto"/>
        <w:ind w:firstLine="226"/>
        <w:rPr>
          <w:rtl/>
        </w:rPr>
      </w:pPr>
      <w:r>
        <w:rPr>
          <w:rFonts w:hint="cs"/>
          <w:rtl/>
        </w:rPr>
        <w:t xml:space="preserve">בתקופת </w:t>
      </w:r>
      <w:r w:rsidR="007A1183">
        <w:rPr>
          <w:rFonts w:hint="cs"/>
          <w:rtl/>
        </w:rPr>
        <w:t xml:space="preserve">הצלבנים </w:t>
      </w:r>
      <w:r w:rsidR="005725E9">
        <w:rPr>
          <w:rFonts w:hint="cs"/>
          <w:rtl/>
        </w:rPr>
        <w:t xml:space="preserve">קברי בית דוד </w:t>
      </w:r>
      <w:r w:rsidR="007A1183">
        <w:rPr>
          <w:rFonts w:hint="cs"/>
          <w:rtl/>
        </w:rPr>
        <w:t>היו ברשותם. הם העריצו וקדשו את המקום</w:t>
      </w:r>
      <w:r w:rsidR="00305970">
        <w:rPr>
          <w:rFonts w:hint="cs"/>
          <w:rtl/>
        </w:rPr>
        <w:t>, כאולם בו נערכה סעודתו האחרונה של ישו</w:t>
      </w:r>
      <w:r w:rsidR="00024DD8">
        <w:rPr>
          <w:rFonts w:hint="cs"/>
          <w:rtl/>
        </w:rPr>
        <w:t xml:space="preserve"> </w:t>
      </w:r>
      <w:r w:rsidR="007A1183">
        <w:rPr>
          <w:rFonts w:hint="cs"/>
          <w:rtl/>
        </w:rPr>
        <w:t>בנו כאן כנסיה מפוארת, "</w:t>
      </w:r>
      <w:proofErr w:type="spellStart"/>
      <w:r w:rsidR="007A1183">
        <w:rPr>
          <w:rFonts w:hint="cs"/>
          <w:rtl/>
        </w:rPr>
        <w:t>הקנאקילום</w:t>
      </w:r>
      <w:proofErr w:type="spellEnd"/>
      <w:r w:rsidR="007A1183">
        <w:rPr>
          <w:rFonts w:hint="cs"/>
          <w:rtl/>
        </w:rPr>
        <w:t>" ששרידיה נשמרו עד ימינו.</w:t>
      </w:r>
    </w:p>
    <w:p w:rsidR="007A1183" w:rsidRDefault="007A1183" w:rsidP="007A1183">
      <w:pPr>
        <w:pStyle w:val="a8"/>
        <w:spacing w:line="360" w:lineRule="auto"/>
        <w:ind w:firstLine="226"/>
        <w:rPr>
          <w:rtl/>
        </w:rPr>
      </w:pPr>
    </w:p>
    <w:p w:rsidR="007A1183" w:rsidRDefault="007A1183" w:rsidP="00305970">
      <w:pPr>
        <w:pStyle w:val="a8"/>
        <w:spacing w:line="360" w:lineRule="auto"/>
        <w:ind w:firstLine="226"/>
        <w:rPr>
          <w:rtl/>
        </w:rPr>
      </w:pPr>
      <w:r>
        <w:rPr>
          <w:rFonts w:hint="cs"/>
          <w:rtl/>
        </w:rPr>
        <w:t>במאה ה-15, בשנת 1427 בקירוב, בימי</w:t>
      </w:r>
      <w:r w:rsidR="0024094B">
        <w:rPr>
          <w:rFonts w:hint="cs"/>
          <w:rtl/>
        </w:rPr>
        <w:t xml:space="preserve"> </w:t>
      </w:r>
      <w:r>
        <w:rPr>
          <w:rtl/>
        </w:rPr>
        <w:t>–</w:t>
      </w:r>
      <w:r>
        <w:rPr>
          <w:rFonts w:hint="cs"/>
          <w:rtl/>
        </w:rPr>
        <w:t xml:space="preserve"> הממלוכים, פרץ סכסוך בין הנוצרים והיהודים בירושלים, בגלל קבריהם של בית דוד. סכסוך זה גרם שכנסית </w:t>
      </w:r>
      <w:proofErr w:type="spellStart"/>
      <w:r>
        <w:rPr>
          <w:rFonts w:hint="cs"/>
          <w:rtl/>
        </w:rPr>
        <w:t>הקנאקילום</w:t>
      </w:r>
      <w:proofErr w:type="spellEnd"/>
      <w:r>
        <w:rPr>
          <w:rFonts w:hint="cs"/>
          <w:rtl/>
        </w:rPr>
        <w:t xml:space="preserve"> ומצבת הקבורה על שם דוד, עברו מרשות הנוצרים לידי המוסלמים. הם קראו למקום "עלית </w:t>
      </w:r>
      <w:proofErr w:type="spellStart"/>
      <w:r>
        <w:rPr>
          <w:rFonts w:hint="cs"/>
          <w:rtl/>
        </w:rPr>
        <w:t>צהיון</w:t>
      </w:r>
      <w:proofErr w:type="spellEnd"/>
      <w:r>
        <w:rPr>
          <w:rFonts w:hint="cs"/>
          <w:rtl/>
        </w:rPr>
        <w:t xml:space="preserve">" </w:t>
      </w:r>
      <w:r>
        <w:rPr>
          <w:rtl/>
        </w:rPr>
        <w:t>–</w:t>
      </w:r>
      <w:r>
        <w:rPr>
          <w:rFonts w:hint="cs"/>
          <w:rtl/>
        </w:rPr>
        <w:t xml:space="preserve"> </w:t>
      </w:r>
      <w:proofErr w:type="spellStart"/>
      <w:r>
        <w:rPr>
          <w:rFonts w:hint="cs"/>
          <w:rtl/>
        </w:rPr>
        <w:t>העליה</w:t>
      </w:r>
      <w:proofErr w:type="spellEnd"/>
      <w:r>
        <w:rPr>
          <w:rFonts w:hint="cs"/>
          <w:rtl/>
        </w:rPr>
        <w:t xml:space="preserve"> של ציון. בפקודת הסולטן </w:t>
      </w:r>
      <w:proofErr w:type="spellStart"/>
      <w:r>
        <w:rPr>
          <w:rFonts w:hint="cs"/>
          <w:rtl/>
        </w:rPr>
        <w:t>הממלוכי</w:t>
      </w:r>
      <w:proofErr w:type="spellEnd"/>
      <w:r>
        <w:rPr>
          <w:rFonts w:hint="cs"/>
          <w:rtl/>
        </w:rPr>
        <w:t xml:space="preserve"> הפכה </w:t>
      </w:r>
      <w:proofErr w:type="spellStart"/>
      <w:r>
        <w:rPr>
          <w:rFonts w:hint="cs"/>
          <w:rtl/>
        </w:rPr>
        <w:t>הכנסיה</w:t>
      </w:r>
      <w:proofErr w:type="spellEnd"/>
      <w:r>
        <w:rPr>
          <w:rFonts w:hint="cs"/>
          <w:rtl/>
        </w:rPr>
        <w:t xml:space="preserve"> למסגד ובאולמו הגדול </w:t>
      </w:r>
      <w:r w:rsidR="0024094B">
        <w:rPr>
          <w:rFonts w:hint="cs"/>
          <w:rtl/>
        </w:rPr>
        <w:t>נבנה</w:t>
      </w:r>
      <w:r>
        <w:rPr>
          <w:rFonts w:hint="cs"/>
          <w:rtl/>
        </w:rPr>
        <w:t xml:space="preserve"> "מוחרב" קטן, בצד האולם, </w:t>
      </w:r>
      <w:r w:rsidR="00A44E13">
        <w:rPr>
          <w:rFonts w:hint="cs"/>
          <w:rtl/>
        </w:rPr>
        <w:t>שהוא</w:t>
      </w:r>
      <w:r>
        <w:rPr>
          <w:rFonts w:hint="cs"/>
          <w:rtl/>
        </w:rPr>
        <w:t xml:space="preserve"> שקע בקיר הדרומי, אליו פונה המוסלמי בתפילתו. באולם יש חלונות עם </w:t>
      </w:r>
      <w:proofErr w:type="spellStart"/>
      <w:r>
        <w:rPr>
          <w:rFonts w:hint="cs"/>
          <w:rtl/>
        </w:rPr>
        <w:t>ויטרג'ים</w:t>
      </w:r>
      <w:proofErr w:type="spellEnd"/>
      <w:r>
        <w:rPr>
          <w:rFonts w:hint="cs"/>
          <w:rtl/>
        </w:rPr>
        <w:t xml:space="preserve"> צבעוניים יפים. בחדר הקטן, בצד האולם, </w:t>
      </w:r>
      <w:r w:rsidR="00ED06DE">
        <w:rPr>
          <w:rFonts w:hint="cs"/>
          <w:rtl/>
        </w:rPr>
        <w:t>הוקמה</w:t>
      </w:r>
      <w:r>
        <w:rPr>
          <w:rFonts w:hint="cs"/>
          <w:rtl/>
        </w:rPr>
        <w:t xml:space="preserve"> מצבת קבורה על שם דוד, ו</w:t>
      </w:r>
      <w:r w:rsidR="0011637A">
        <w:rPr>
          <w:rFonts w:hint="cs"/>
          <w:rtl/>
        </w:rPr>
        <w:t>נ</w:t>
      </w:r>
      <w:r>
        <w:rPr>
          <w:rFonts w:hint="cs"/>
          <w:rtl/>
        </w:rPr>
        <w:t>ראה שזו אותה מצבה הנמצאת במקום בימינו.</w:t>
      </w:r>
    </w:p>
    <w:p w:rsidR="007A1183" w:rsidRDefault="007A1183" w:rsidP="007A1183">
      <w:pPr>
        <w:pStyle w:val="a8"/>
        <w:spacing w:line="360" w:lineRule="auto"/>
        <w:ind w:firstLine="226"/>
        <w:rPr>
          <w:rtl/>
        </w:rPr>
      </w:pPr>
    </w:p>
    <w:p w:rsidR="007A1183" w:rsidRDefault="007A1183" w:rsidP="007A1183">
      <w:pPr>
        <w:pStyle w:val="a8"/>
        <w:spacing w:line="360" w:lineRule="auto"/>
        <w:ind w:firstLine="226"/>
        <w:rPr>
          <w:rtl/>
        </w:rPr>
      </w:pPr>
      <w:r>
        <w:rPr>
          <w:rFonts w:hint="cs"/>
          <w:rtl/>
        </w:rPr>
        <w:t xml:space="preserve">אגדות רבות נטוו למערות ולקבר דוד. ביניהן סיפור על פועלים ובנאים שירדו, באישון לילה, לתוך המערה בחיפושיהם אחרי אוצרות המלך שלפי השמועה נגנזו </w:t>
      </w:r>
      <w:proofErr w:type="spellStart"/>
      <w:r>
        <w:rPr>
          <w:rFonts w:hint="cs"/>
          <w:rtl/>
        </w:rPr>
        <w:t>איתו</w:t>
      </w:r>
      <w:proofErr w:type="spellEnd"/>
      <w:r>
        <w:rPr>
          <w:rFonts w:hint="cs"/>
          <w:rtl/>
        </w:rPr>
        <w:t>. בהיותם בתוך המערה נסתם עליהם הפתח והם נפלו ארצה כמתים. משחזרה אליהם הכרתם, הם שמעו קולות ש</w:t>
      </w:r>
      <w:r w:rsidR="0032034D">
        <w:rPr>
          <w:rFonts w:hint="cs"/>
          <w:rtl/>
        </w:rPr>
        <w:t xml:space="preserve">ציוו </w:t>
      </w:r>
      <w:r>
        <w:rPr>
          <w:rFonts w:hint="cs"/>
          <w:rtl/>
        </w:rPr>
        <w:t xml:space="preserve">עליהם לצאת מיד מן המקום. הם הלכו אחרי הקול וכך עלו ויצאו מן המערה. מיד לאחר מכן הם סיפרו קורותיהם </w:t>
      </w:r>
      <w:proofErr w:type="spellStart"/>
      <w:r>
        <w:rPr>
          <w:rFonts w:hint="cs"/>
          <w:rtl/>
        </w:rPr>
        <w:t>לאפטריארך</w:t>
      </w:r>
      <w:proofErr w:type="spellEnd"/>
      <w:r>
        <w:rPr>
          <w:rFonts w:hint="cs"/>
          <w:rtl/>
        </w:rPr>
        <w:t xml:space="preserve">, ובלילה הם מתו על משכבם, </w:t>
      </w:r>
      <w:proofErr w:type="spellStart"/>
      <w:r w:rsidR="009A058A">
        <w:rPr>
          <w:rFonts w:hint="cs"/>
          <w:rtl/>
        </w:rPr>
        <w:t>ו</w:t>
      </w:r>
      <w:r>
        <w:rPr>
          <w:rFonts w:hint="cs"/>
          <w:rtl/>
        </w:rPr>
        <w:t>האפטריארך</w:t>
      </w:r>
      <w:proofErr w:type="spellEnd"/>
      <w:r>
        <w:rPr>
          <w:rFonts w:hint="cs"/>
          <w:rtl/>
        </w:rPr>
        <w:t xml:space="preserve"> ציווה לסתום הפתח ולהעלימו מבני אדם.</w:t>
      </w:r>
    </w:p>
    <w:p w:rsidR="007A1183" w:rsidRDefault="007A1183" w:rsidP="007A1183">
      <w:pPr>
        <w:pStyle w:val="a8"/>
        <w:spacing w:line="360" w:lineRule="auto"/>
        <w:ind w:firstLine="226"/>
        <w:rPr>
          <w:rtl/>
        </w:rPr>
      </w:pPr>
    </w:p>
    <w:p w:rsidR="007A1183" w:rsidRDefault="007A1183" w:rsidP="00305970">
      <w:pPr>
        <w:pStyle w:val="a8"/>
        <w:spacing w:line="360" w:lineRule="auto"/>
        <w:ind w:firstLine="226"/>
        <w:rPr>
          <w:rtl/>
        </w:rPr>
      </w:pPr>
      <w:r>
        <w:rPr>
          <w:rFonts w:hint="cs"/>
          <w:rtl/>
        </w:rPr>
        <w:t xml:space="preserve">אגדה אחרת עוסקת בכובסת </w:t>
      </w:r>
      <w:proofErr w:type="spellStart"/>
      <w:r>
        <w:rPr>
          <w:rFonts w:hint="cs"/>
          <w:rtl/>
        </w:rPr>
        <w:t>יהודיה</w:t>
      </w:r>
      <w:proofErr w:type="spellEnd"/>
      <w:r>
        <w:rPr>
          <w:rFonts w:hint="cs"/>
          <w:rtl/>
        </w:rPr>
        <w:t xml:space="preserve">, אלמנה יראת אלוהים, </w:t>
      </w:r>
      <w:proofErr w:type="spellStart"/>
      <w:r>
        <w:rPr>
          <w:rFonts w:hint="cs"/>
          <w:rtl/>
        </w:rPr>
        <w:t>שהיתה</w:t>
      </w:r>
      <w:proofErr w:type="spellEnd"/>
      <w:r>
        <w:rPr>
          <w:rFonts w:hint="cs"/>
          <w:rtl/>
        </w:rPr>
        <w:t xml:space="preserve"> כובסת לערבים</w:t>
      </w:r>
      <w:r w:rsidR="009A058A">
        <w:rPr>
          <w:rFonts w:hint="cs"/>
          <w:rtl/>
        </w:rPr>
        <w:t>, ו</w:t>
      </w:r>
      <w:r>
        <w:rPr>
          <w:rFonts w:hint="cs"/>
          <w:rtl/>
        </w:rPr>
        <w:t xml:space="preserve">הלכה להחזיר הכביסה לערבי עבורו היא כיבסה הלבנים. הערבי, שהיה חייב לה כסף, ואשר רצה להיפטר ממנה, הכניסה למערה </w:t>
      </w:r>
      <w:r w:rsidR="0008565E">
        <w:rPr>
          <w:rFonts w:hint="cs"/>
          <w:rtl/>
        </w:rPr>
        <w:t>שיוחסה להיות</w:t>
      </w:r>
      <w:r>
        <w:rPr>
          <w:rFonts w:hint="cs"/>
          <w:rtl/>
        </w:rPr>
        <w:t xml:space="preserve"> קבר דוד </w:t>
      </w:r>
      <w:r>
        <w:rPr>
          <w:rFonts w:hint="cs"/>
          <w:rtl/>
        </w:rPr>
        <w:lastRenderedPageBreak/>
        <w:t>המלך, וכאשר הי</w:t>
      </w:r>
      <w:r w:rsidR="00AA3393">
        <w:rPr>
          <w:rFonts w:hint="cs"/>
          <w:rtl/>
        </w:rPr>
        <w:t>י</w:t>
      </w:r>
      <w:r>
        <w:rPr>
          <w:rFonts w:hint="cs"/>
          <w:rtl/>
        </w:rPr>
        <w:t xml:space="preserve">תה בפנים סגר עליה את פתח המערה, במפתח ובריח, והלך והלשין לפני ראשי המוסלמים שאישה </w:t>
      </w:r>
      <w:proofErr w:type="spellStart"/>
      <w:r>
        <w:rPr>
          <w:rFonts w:hint="cs"/>
          <w:rtl/>
        </w:rPr>
        <w:t>יהודיה</w:t>
      </w:r>
      <w:proofErr w:type="spellEnd"/>
      <w:r>
        <w:rPr>
          <w:rFonts w:hint="cs"/>
          <w:rtl/>
        </w:rPr>
        <w:t xml:space="preserve"> התגנבה לתוך מערת דוד המלך. אלה התרגזו וקראו "האישה מוכרחה להישרף בחמם".</w:t>
      </w:r>
    </w:p>
    <w:p w:rsidR="007A1183" w:rsidRDefault="007A1183" w:rsidP="007A1183">
      <w:pPr>
        <w:pStyle w:val="a8"/>
        <w:spacing w:line="360" w:lineRule="auto"/>
        <w:ind w:firstLine="226"/>
        <w:rPr>
          <w:rtl/>
        </w:rPr>
      </w:pPr>
    </w:p>
    <w:p w:rsidR="007A1183" w:rsidRDefault="007A1183" w:rsidP="007A1183">
      <w:pPr>
        <w:pStyle w:val="a8"/>
        <w:spacing w:line="360" w:lineRule="auto"/>
        <w:ind w:firstLine="226"/>
        <w:rPr>
          <w:rtl/>
        </w:rPr>
      </w:pPr>
      <w:r>
        <w:rPr>
          <w:rFonts w:hint="cs"/>
          <w:rtl/>
        </w:rPr>
        <w:t xml:space="preserve">כאשר הכובסת נסגרה במערה היא </w:t>
      </w:r>
      <w:r w:rsidR="00AA3393">
        <w:rPr>
          <w:rFonts w:hint="cs"/>
          <w:rtl/>
        </w:rPr>
        <w:t>הבינה</w:t>
      </w:r>
      <w:r>
        <w:rPr>
          <w:rFonts w:hint="cs"/>
          <w:rtl/>
        </w:rPr>
        <w:t xml:space="preserve"> שחייה בסכנה</w:t>
      </w:r>
      <w:r w:rsidR="00294D84">
        <w:rPr>
          <w:rFonts w:hint="cs"/>
          <w:rtl/>
        </w:rPr>
        <w:t>, ו</w:t>
      </w:r>
      <w:r>
        <w:rPr>
          <w:rFonts w:hint="cs"/>
          <w:rtl/>
        </w:rPr>
        <w:t xml:space="preserve">נפלה על ברכיה להתפלל ולבקש רחמים. אז הופיע זקן, נשוא פנים, והובילה בנחת, והוציאה במחילות עקלקלות </w:t>
      </w:r>
      <w:r w:rsidR="000E6AAC">
        <w:rPr>
          <w:rFonts w:hint="cs"/>
          <w:rtl/>
        </w:rPr>
        <w:t xml:space="preserve">שבמערה </w:t>
      </w:r>
      <w:r>
        <w:rPr>
          <w:rFonts w:hint="cs"/>
          <w:rtl/>
        </w:rPr>
        <w:t>דרך בית הכנסת "ציון" אל מול רחוב היהודים ועד ביתה, וציווה עליה להמשיך בעבודתה כאילו לא קרה דבר.</w:t>
      </w:r>
    </w:p>
    <w:p w:rsidR="007A1183" w:rsidRDefault="007A1183" w:rsidP="007A1183">
      <w:pPr>
        <w:pStyle w:val="a8"/>
        <w:spacing w:line="360" w:lineRule="auto"/>
        <w:ind w:firstLine="226"/>
        <w:rPr>
          <w:rtl/>
        </w:rPr>
      </w:pPr>
    </w:p>
    <w:p w:rsidR="007A1183" w:rsidRDefault="007A1183" w:rsidP="00305970">
      <w:pPr>
        <w:pStyle w:val="a8"/>
        <w:spacing w:line="360" w:lineRule="auto"/>
        <w:ind w:firstLine="226"/>
        <w:rPr>
          <w:rtl/>
        </w:rPr>
      </w:pPr>
      <w:r>
        <w:rPr>
          <w:rFonts w:hint="cs"/>
          <w:rtl/>
        </w:rPr>
        <w:t xml:space="preserve">המוסלמים שהתאספו סביב הקבר שביקשו לנקום </w:t>
      </w:r>
      <w:proofErr w:type="spellStart"/>
      <w:r>
        <w:rPr>
          <w:rFonts w:hint="cs"/>
          <w:rtl/>
        </w:rPr>
        <w:t>ביהודיה</w:t>
      </w:r>
      <w:proofErr w:type="spellEnd"/>
      <w:r>
        <w:rPr>
          <w:rFonts w:hint="cs"/>
          <w:rtl/>
        </w:rPr>
        <w:t xml:space="preserve"> שהעיזה להיכנס למקום קדוש זה, נתקפו חרדה כאשר באו עם שומר הקבר ונוכחו לדעת שאין איש במערה. הערבים חרפוהו וגידפוהו על מעשה השקר, </w:t>
      </w:r>
      <w:r w:rsidR="001511D4">
        <w:rPr>
          <w:rFonts w:hint="cs"/>
          <w:rtl/>
        </w:rPr>
        <w:t>ו</w:t>
      </w:r>
      <w:r>
        <w:rPr>
          <w:rFonts w:hint="cs"/>
          <w:rtl/>
        </w:rPr>
        <w:t xml:space="preserve">הלכו לבית הכובסת </w:t>
      </w:r>
      <w:r w:rsidR="001511D4">
        <w:rPr>
          <w:rFonts w:hint="cs"/>
          <w:rtl/>
        </w:rPr>
        <w:t>ו</w:t>
      </w:r>
      <w:r>
        <w:rPr>
          <w:rFonts w:hint="cs"/>
          <w:rtl/>
        </w:rPr>
        <w:t xml:space="preserve">מצאו אותה יושבת במקומה כתמיד וכובסת את לבניה. כאשר שאלו אותה מה קרה לה היא סיפרה </w:t>
      </w:r>
      <w:proofErr w:type="spellStart"/>
      <w:r>
        <w:rPr>
          <w:rFonts w:hint="cs"/>
          <w:rtl/>
        </w:rPr>
        <w:t>שבהיותה</w:t>
      </w:r>
      <w:proofErr w:type="spellEnd"/>
      <w:r>
        <w:rPr>
          <w:rFonts w:hint="cs"/>
          <w:rtl/>
        </w:rPr>
        <w:t xml:space="preserve"> במערה הופיע  זקן והוציא</w:t>
      </w:r>
      <w:r w:rsidR="00305970">
        <w:rPr>
          <w:rFonts w:hint="cs"/>
          <w:rtl/>
        </w:rPr>
        <w:t xml:space="preserve"> אותה </w:t>
      </w:r>
      <w:r>
        <w:rPr>
          <w:rFonts w:hint="cs"/>
          <w:rtl/>
        </w:rPr>
        <w:t xml:space="preserve"> בשלום והובילה לביתה. וכך </w:t>
      </w:r>
      <w:r w:rsidR="00A10CF2">
        <w:rPr>
          <w:rFonts w:hint="cs"/>
          <w:rtl/>
        </w:rPr>
        <w:t>נפוצה האגדה</w:t>
      </w:r>
      <w:r>
        <w:rPr>
          <w:rFonts w:hint="cs"/>
          <w:rtl/>
        </w:rPr>
        <w:t xml:space="preserve"> שדוד מלך ישראל חי וקיים.</w:t>
      </w:r>
    </w:p>
    <w:p w:rsidR="007A1183" w:rsidRDefault="007A1183" w:rsidP="00774884">
      <w:pPr>
        <w:jc w:val="center"/>
        <w:rPr>
          <w:rFonts w:cs="David"/>
          <w:b/>
          <w:bCs/>
          <w:sz w:val="40"/>
          <w:szCs w:val="40"/>
          <w:rtl/>
        </w:rPr>
      </w:pPr>
    </w:p>
    <w:p w:rsidR="00E472BA" w:rsidRDefault="00E472BA" w:rsidP="005D19DB">
      <w:pPr>
        <w:bidi w:val="0"/>
        <w:rPr>
          <w:rFonts w:cs="David"/>
          <w:b/>
          <w:bCs/>
          <w:sz w:val="40"/>
          <w:szCs w:val="40"/>
          <w:rtl/>
        </w:rPr>
      </w:pPr>
      <w:r>
        <w:rPr>
          <w:rFonts w:cs="David"/>
          <w:b/>
          <w:bCs/>
          <w:sz w:val="40"/>
          <w:szCs w:val="40"/>
          <w:rtl/>
        </w:rPr>
        <w:br w:type="page"/>
      </w:r>
    </w:p>
    <w:p w:rsidR="00774884" w:rsidRPr="00393F93" w:rsidRDefault="00774884" w:rsidP="00774884">
      <w:pPr>
        <w:spacing w:line="360" w:lineRule="auto"/>
        <w:jc w:val="center"/>
        <w:rPr>
          <w:rFonts w:cs="David"/>
          <w:b/>
          <w:bCs/>
          <w:sz w:val="40"/>
          <w:szCs w:val="40"/>
          <w:rtl/>
        </w:rPr>
      </w:pPr>
      <w:r w:rsidRPr="00393F93">
        <w:rPr>
          <w:rFonts w:cs="David" w:hint="cs"/>
          <w:b/>
          <w:bCs/>
          <w:sz w:val="40"/>
          <w:szCs w:val="40"/>
          <w:rtl/>
        </w:rPr>
        <w:lastRenderedPageBreak/>
        <w:t>האמנות היהודית בבתי הכנסת</w:t>
      </w:r>
    </w:p>
    <w:p w:rsidR="00774884" w:rsidRPr="00393F93" w:rsidRDefault="00774884" w:rsidP="00774884">
      <w:pPr>
        <w:pStyle w:val="a8"/>
        <w:spacing w:line="360" w:lineRule="auto"/>
        <w:rPr>
          <w:rFonts w:cs="David"/>
          <w:sz w:val="28"/>
          <w:rtl/>
        </w:rPr>
      </w:pPr>
      <w:r w:rsidRPr="00393F93">
        <w:rPr>
          <w:rFonts w:cs="David" w:hint="cs"/>
          <w:sz w:val="28"/>
          <w:rtl/>
        </w:rPr>
        <w:t>מאז גלות בבל וחורבן בית ראשון, בתי הכנסת היוו מקום מפגש לתפילה ומרכז רוחני ותרבותי. מקדש זה מלווה ומושרש בדברי ימי עמנו מזה למעלה מאלפיים וחמש מאות שנה.</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בשנת 586 לפני הספירה, בשיבת ציון ובהכרזת כורש, הביאו איתם, עזרא ונחמיה, את רעיון מבנה הקבע לבניין בית הכנסת, ועל פי תפיסת אנשי דור בבל בתי כנסת פזורים </w:t>
      </w:r>
      <w:r w:rsidR="005A1C37">
        <w:rPr>
          <w:rFonts w:cs="David" w:hint="cs"/>
          <w:sz w:val="28"/>
          <w:rtl/>
        </w:rPr>
        <w:t xml:space="preserve">הוקמו </w:t>
      </w:r>
      <w:r w:rsidRPr="00393F93">
        <w:rPr>
          <w:rFonts w:cs="David" w:hint="cs"/>
          <w:sz w:val="28"/>
          <w:rtl/>
        </w:rPr>
        <w:t>בירושלים וביהודה.</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לאחר השלמת בניין בית שני, הפכו בתי הכנסת למרכז חשוב לחיזוק ושילוב החיים הדתיים והחברתיים ביהודה. המנהגים והמסורות נתגבשו ונשתמרו אותה עת, וכך מקיי</w:t>
      </w:r>
      <w:r w:rsidR="00F37847">
        <w:rPr>
          <w:rFonts w:cs="David" w:hint="cs"/>
          <w:sz w:val="28"/>
          <w:rtl/>
        </w:rPr>
        <w:t>מי</w:t>
      </w:r>
      <w:r w:rsidRPr="00393F93">
        <w:rPr>
          <w:rFonts w:cs="David" w:hint="cs"/>
          <w:sz w:val="28"/>
          <w:rtl/>
        </w:rPr>
        <w:t>ם אותם</w:t>
      </w:r>
      <w:r w:rsidR="00F37847">
        <w:rPr>
          <w:rFonts w:cs="David" w:hint="cs"/>
          <w:sz w:val="28"/>
          <w:rtl/>
        </w:rPr>
        <w:t xml:space="preserve"> בני</w:t>
      </w:r>
      <w:r w:rsidRPr="00393F93">
        <w:rPr>
          <w:rFonts w:cs="David" w:hint="cs"/>
          <w:sz w:val="28"/>
          <w:rtl/>
        </w:rPr>
        <w:t xml:space="preserve"> עמנו בפזורה בעולם.</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אווירת בית הכנסת מתקיימת בליווי כלי קודש שהוקדשו בדורות מן העבר. אווירה זו נושאת עמה זכר לאירועים דתיים מדברי ימי עמנו.</w:t>
      </w:r>
    </w:p>
    <w:p w:rsidR="00774884" w:rsidRPr="00393F93" w:rsidRDefault="00774884" w:rsidP="00774884">
      <w:pPr>
        <w:pStyle w:val="a8"/>
        <w:spacing w:line="360" w:lineRule="auto"/>
        <w:rPr>
          <w:rFonts w:cs="David"/>
          <w:sz w:val="28"/>
          <w:rtl/>
        </w:rPr>
      </w:pPr>
    </w:p>
    <w:p w:rsidR="00774884" w:rsidRPr="00393F93" w:rsidRDefault="00BC7F62" w:rsidP="00774884">
      <w:pPr>
        <w:pStyle w:val="a8"/>
        <w:spacing w:line="360" w:lineRule="auto"/>
        <w:rPr>
          <w:rFonts w:cs="David"/>
          <w:sz w:val="28"/>
          <w:rtl/>
        </w:rPr>
      </w:pPr>
      <w:r>
        <w:rPr>
          <w:rFonts w:cs="David" w:hint="cs"/>
          <w:sz w:val="28"/>
          <w:rtl/>
        </w:rPr>
        <w:t>התפילה</w:t>
      </w:r>
      <w:r w:rsidR="00774884" w:rsidRPr="00393F93">
        <w:rPr>
          <w:rFonts w:cs="David" w:hint="cs"/>
          <w:sz w:val="28"/>
          <w:rtl/>
        </w:rPr>
        <w:t xml:space="preserve"> </w:t>
      </w:r>
      <w:r>
        <w:rPr>
          <w:rFonts w:cs="David" w:hint="cs"/>
          <w:sz w:val="28"/>
          <w:rtl/>
        </w:rPr>
        <w:t>ב</w:t>
      </w:r>
      <w:r w:rsidR="00774884" w:rsidRPr="00393F93">
        <w:rPr>
          <w:rFonts w:cs="David" w:hint="cs"/>
          <w:sz w:val="28"/>
          <w:rtl/>
        </w:rPr>
        <w:t>בית הכנסת מורכב</w:t>
      </w:r>
      <w:r w:rsidR="00ED0E16">
        <w:rPr>
          <w:rFonts w:cs="David" w:hint="cs"/>
          <w:sz w:val="28"/>
          <w:rtl/>
        </w:rPr>
        <w:t>ת</w:t>
      </w:r>
      <w:r w:rsidR="00774884" w:rsidRPr="00393F93">
        <w:rPr>
          <w:rFonts w:cs="David" w:hint="cs"/>
          <w:sz w:val="28"/>
          <w:rtl/>
        </w:rPr>
        <w:t xml:space="preserve"> מאז ומתמיד משני אלמנטים משולבים. </w:t>
      </w:r>
      <w:r w:rsidR="00916F92">
        <w:rPr>
          <w:rFonts w:cs="David" w:hint="cs"/>
          <w:sz w:val="28"/>
          <w:rtl/>
        </w:rPr>
        <w:t>היחיד</w:t>
      </w:r>
      <w:r w:rsidR="00774884" w:rsidRPr="00393F93">
        <w:rPr>
          <w:rFonts w:cs="David" w:hint="cs"/>
          <w:sz w:val="28"/>
          <w:rtl/>
        </w:rPr>
        <w:t xml:space="preserve"> מתרכז בתפילתו ואילו הקהל מקשיב לקריאת התורה ע"י החזן.</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בית הכנסת בבנייתו</w:t>
      </w:r>
      <w:r w:rsidR="00F31936">
        <w:rPr>
          <w:rFonts w:cs="David" w:hint="cs"/>
          <w:sz w:val="28"/>
          <w:rtl/>
        </w:rPr>
        <w:t xml:space="preserve"> מכיל</w:t>
      </w:r>
      <w:r w:rsidRPr="00393F93">
        <w:rPr>
          <w:rFonts w:cs="David" w:hint="cs"/>
          <w:sz w:val="28"/>
          <w:rtl/>
        </w:rPr>
        <w:t xml:space="preserve"> שתי נקודות. האחת: הבימה או התיבה; והשנייה: ארון הקודש או ארון הברית.</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הבימה או התיבה נמצאים במרכז בית הכנסת כדי לאפשר לקהל המתפללים לעקוב אחרי הקולות ותקיעת השופר; ואילו ארון הקודש נבנה מול הבימה, במקום מוגבה בכותל המזרח. ספרי התורה נשמרים בארון. ארון זה נבנה לעיתים בתוך גומחה ולעיתים הוא בנוי מעץ.</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דברי רקמה ומלאכת </w:t>
      </w:r>
      <w:smartTag w:uri="www-psakdin-co-il/legalterms" w:element="legalterm">
        <w:r w:rsidRPr="00393F93">
          <w:rPr>
            <w:rFonts w:cs="David" w:hint="cs"/>
            <w:sz w:val="28"/>
            <w:rtl/>
          </w:rPr>
          <w:t>מחשב</w:t>
        </w:r>
      </w:smartTag>
      <w:r w:rsidRPr="00393F93">
        <w:rPr>
          <w:rFonts w:cs="David" w:hint="cs"/>
          <w:sz w:val="28"/>
          <w:rtl/>
        </w:rPr>
        <w:t xml:space="preserve">ת מקשטים את פנים בית הכנסת. פרוכות ואפריון מכסים את ארון הקודש ותלויים לפניו, </w:t>
      </w:r>
      <w:r w:rsidR="00B2458F">
        <w:rPr>
          <w:rFonts w:cs="David" w:hint="cs"/>
          <w:sz w:val="28"/>
          <w:rtl/>
        </w:rPr>
        <w:t>ובהם</w:t>
      </w:r>
      <w:r w:rsidRPr="00393F93">
        <w:rPr>
          <w:rFonts w:cs="David" w:hint="cs"/>
          <w:sz w:val="28"/>
          <w:rtl/>
        </w:rPr>
        <w:t xml:space="preserve"> שטיחי קיר וצעיפים של תיקי ספר התורה ומפה </w:t>
      </w:r>
      <w:r w:rsidR="00E82843">
        <w:rPr>
          <w:rFonts w:cs="David" w:hint="cs"/>
          <w:sz w:val="28"/>
          <w:rtl/>
        </w:rPr>
        <w:t>מכסים</w:t>
      </w:r>
      <w:r w:rsidRPr="00393F93">
        <w:rPr>
          <w:rFonts w:cs="David" w:hint="cs"/>
          <w:sz w:val="28"/>
          <w:rtl/>
        </w:rPr>
        <w:t xml:space="preserve"> אותם.</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קישוטים אחרים הם: המנורה, פכיות השמן, אצבעות וידיות לקריאה בתורה והרימונים.</w:t>
      </w:r>
    </w:p>
    <w:p w:rsidR="00774884" w:rsidRPr="00393F93" w:rsidRDefault="00774884" w:rsidP="00774884">
      <w:pPr>
        <w:pStyle w:val="a8"/>
        <w:spacing w:line="360" w:lineRule="auto"/>
        <w:rPr>
          <w:rFonts w:cs="David"/>
          <w:sz w:val="28"/>
          <w:rtl/>
        </w:rPr>
      </w:pPr>
    </w:p>
    <w:p w:rsidR="00774884" w:rsidRPr="00393F93" w:rsidRDefault="00833A93" w:rsidP="00774884">
      <w:pPr>
        <w:pStyle w:val="a8"/>
        <w:spacing w:line="360" w:lineRule="auto"/>
        <w:rPr>
          <w:rFonts w:cs="David"/>
          <w:sz w:val="28"/>
          <w:rtl/>
        </w:rPr>
      </w:pPr>
      <w:r>
        <w:rPr>
          <w:rFonts w:cs="David" w:hint="cs"/>
          <w:sz w:val="28"/>
          <w:rtl/>
        </w:rPr>
        <w:t>כלים</w:t>
      </w:r>
      <w:r w:rsidR="00774884" w:rsidRPr="00393F93">
        <w:rPr>
          <w:rFonts w:cs="David" w:hint="cs"/>
          <w:sz w:val="28"/>
          <w:rtl/>
        </w:rPr>
        <w:t xml:space="preserve"> אלה עם חריטות בכסף או בזהב או אריגים סרוגים בחוטים עדינים ובחוטי פז ניתנים במתנה עם הקדשה לזכר אירועים, קרובים או בני משפחה שהלכו לעולמם.</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התפאורה והציורים המוחשיים בבתי הכנסת, בין שיהיו ציורים באבני פסיפס, בין שיהיו בשטיחי קיר ובין שיהיו בארונות מגולפים, ובין שיהיו בציורים משוחים (פרסקו) על קירות בית הכנסת. </w:t>
      </w:r>
      <w:r w:rsidR="00CF4DD8">
        <w:rPr>
          <w:rFonts w:cs="David" w:hint="cs"/>
          <w:sz w:val="28"/>
          <w:rtl/>
        </w:rPr>
        <w:t>כך יצא ש</w:t>
      </w:r>
      <w:r w:rsidRPr="00393F93">
        <w:rPr>
          <w:rFonts w:cs="David" w:hint="cs"/>
          <w:sz w:val="28"/>
          <w:rtl/>
        </w:rPr>
        <w:t>חוקרים מבני עמנו עסקו בשאלה אם אלה אינם עומדים בסתירה לדברה השנ</w:t>
      </w:r>
      <w:r w:rsidR="006B7125">
        <w:rPr>
          <w:rFonts w:cs="David" w:hint="cs"/>
          <w:sz w:val="28"/>
          <w:rtl/>
        </w:rPr>
        <w:t>י</w:t>
      </w:r>
      <w:r w:rsidRPr="00393F93">
        <w:rPr>
          <w:rFonts w:cs="David" w:hint="cs"/>
          <w:sz w:val="28"/>
          <w:rtl/>
        </w:rPr>
        <w:t>יה של עשרת הדברות שבה נקבע:</w:t>
      </w:r>
    </w:p>
    <w:p w:rsidR="00774884" w:rsidRPr="00393F93" w:rsidRDefault="00774884" w:rsidP="00774884">
      <w:pPr>
        <w:pStyle w:val="a8"/>
        <w:spacing w:line="360" w:lineRule="auto"/>
        <w:rPr>
          <w:rFonts w:cs="David"/>
          <w:sz w:val="28"/>
          <w:rtl/>
        </w:rPr>
      </w:pPr>
      <w:r w:rsidRPr="00393F93">
        <w:rPr>
          <w:rFonts w:cs="David" w:hint="cs"/>
          <w:b/>
          <w:bCs/>
          <w:sz w:val="28"/>
          <w:rtl/>
        </w:rPr>
        <w:tab/>
        <w:t>"לא</w:t>
      </w:r>
      <w:r w:rsidRPr="00393F93">
        <w:rPr>
          <w:rFonts w:cs="David" w:hint="cs"/>
          <w:sz w:val="28"/>
          <w:rtl/>
        </w:rPr>
        <w:t xml:space="preserve"> </w:t>
      </w:r>
      <w:r w:rsidRPr="00393F93">
        <w:rPr>
          <w:rFonts w:cs="David" w:hint="cs"/>
          <w:b/>
          <w:bCs/>
          <w:sz w:val="28"/>
          <w:rtl/>
        </w:rPr>
        <w:t xml:space="preserve">תעשה לך פסל וכל תמונה, אשר בשמים ממעל ואשר בארץ מתחת, </w:t>
      </w:r>
      <w:r w:rsidRPr="00393F93">
        <w:rPr>
          <w:rFonts w:cs="David" w:hint="cs"/>
          <w:b/>
          <w:bCs/>
          <w:sz w:val="28"/>
          <w:rtl/>
        </w:rPr>
        <w:tab/>
        <w:t>ואשר</w:t>
      </w:r>
      <w:r w:rsidRPr="00393F93">
        <w:rPr>
          <w:rFonts w:cs="David" w:hint="cs"/>
          <w:sz w:val="28"/>
          <w:rtl/>
        </w:rPr>
        <w:t xml:space="preserve"> </w:t>
      </w:r>
      <w:r w:rsidRPr="00393F93">
        <w:rPr>
          <w:rFonts w:cs="David" w:hint="cs"/>
          <w:b/>
          <w:bCs/>
          <w:sz w:val="28"/>
          <w:rtl/>
        </w:rPr>
        <w:t>במים מתחת לארץ".</w:t>
      </w:r>
      <w:r w:rsidRPr="00393F93">
        <w:rPr>
          <w:rFonts w:cs="David" w:hint="cs"/>
          <w:sz w:val="28"/>
          <w:rtl/>
        </w:rPr>
        <w:t xml:space="preserve"> </w:t>
      </w:r>
      <w:r w:rsidRPr="00393F93">
        <w:rPr>
          <w:rFonts w:cs="David" w:hint="cs"/>
          <w:sz w:val="28"/>
          <w:rtl/>
        </w:rPr>
        <w:tab/>
      </w:r>
      <w:r w:rsidRPr="00393F93">
        <w:rPr>
          <w:rFonts w:cs="David" w:hint="cs"/>
          <w:sz w:val="28"/>
          <w:rtl/>
        </w:rPr>
        <w:tab/>
      </w:r>
      <w:r w:rsidRPr="00393F93">
        <w:rPr>
          <w:rFonts w:cs="David" w:hint="cs"/>
          <w:sz w:val="28"/>
          <w:rtl/>
        </w:rPr>
        <w:tab/>
      </w:r>
      <w:r w:rsidRPr="00393F93">
        <w:rPr>
          <w:rFonts w:cs="David" w:hint="cs"/>
          <w:sz w:val="28"/>
          <w:rtl/>
        </w:rPr>
        <w:tab/>
      </w:r>
      <w:r w:rsidRPr="00393F93">
        <w:rPr>
          <w:rFonts w:cs="David" w:hint="cs"/>
          <w:sz w:val="28"/>
          <w:rtl/>
        </w:rPr>
        <w:tab/>
      </w:r>
      <w:r w:rsidRPr="00393F93">
        <w:rPr>
          <w:rFonts w:cs="David" w:hint="cs"/>
          <w:sz w:val="28"/>
          <w:rtl/>
        </w:rPr>
        <w:tab/>
      </w:r>
      <w:r w:rsidRPr="00393F93">
        <w:rPr>
          <w:rFonts w:cs="David" w:hint="cs"/>
          <w:sz w:val="28"/>
          <w:rtl/>
        </w:rPr>
        <w:tab/>
        <w:t xml:space="preserve">      </w:t>
      </w:r>
    </w:p>
    <w:p w:rsidR="00774884" w:rsidRPr="00393F93" w:rsidRDefault="00774884" w:rsidP="00774884">
      <w:pPr>
        <w:pStyle w:val="a8"/>
        <w:spacing w:line="360" w:lineRule="auto"/>
        <w:jc w:val="right"/>
        <w:rPr>
          <w:rFonts w:cs="David"/>
          <w:sz w:val="28"/>
          <w:rtl/>
        </w:rPr>
      </w:pPr>
      <w:r w:rsidRPr="00393F93">
        <w:rPr>
          <w:rFonts w:cs="David" w:hint="cs"/>
          <w:sz w:val="28"/>
          <w:rtl/>
        </w:rPr>
        <w:t>(שמות כ', ד')</w:t>
      </w:r>
    </w:p>
    <w:p w:rsidR="00774884" w:rsidRPr="00393F93" w:rsidRDefault="00774884" w:rsidP="00774884">
      <w:pPr>
        <w:pStyle w:val="a8"/>
        <w:spacing w:line="360" w:lineRule="auto"/>
        <w:rPr>
          <w:rFonts w:cs="David"/>
          <w:sz w:val="28"/>
          <w:rtl/>
        </w:rPr>
      </w:pPr>
      <w:r w:rsidRPr="00393F93">
        <w:rPr>
          <w:rFonts w:cs="David" w:hint="cs"/>
          <w:sz w:val="28"/>
          <w:rtl/>
        </w:rPr>
        <w:t>וכן:</w:t>
      </w:r>
    </w:p>
    <w:p w:rsidR="00774884" w:rsidRPr="00393F93" w:rsidRDefault="00774884" w:rsidP="00774884">
      <w:pPr>
        <w:pStyle w:val="a8"/>
        <w:spacing w:line="360" w:lineRule="auto"/>
        <w:ind w:left="91"/>
        <w:rPr>
          <w:rFonts w:cs="David"/>
          <w:sz w:val="28"/>
          <w:rtl/>
        </w:rPr>
      </w:pPr>
      <w:r w:rsidRPr="00393F93">
        <w:rPr>
          <w:rFonts w:cs="David" w:hint="cs"/>
          <w:b/>
          <w:bCs/>
          <w:sz w:val="28"/>
          <w:rtl/>
        </w:rPr>
        <w:tab/>
        <w:t xml:space="preserve">"לא תעשה לך פסל, כל תמונה אשר בשמים ממעל ואשר בארץ מתחת </w:t>
      </w:r>
      <w:r w:rsidRPr="00393F93">
        <w:rPr>
          <w:rFonts w:cs="David" w:hint="cs"/>
          <w:b/>
          <w:bCs/>
          <w:sz w:val="28"/>
          <w:rtl/>
        </w:rPr>
        <w:tab/>
        <w:t xml:space="preserve">ואשר </w:t>
      </w:r>
      <w:r w:rsidRPr="00393F93">
        <w:rPr>
          <w:rFonts w:cs="David" w:hint="cs"/>
          <w:b/>
          <w:bCs/>
          <w:sz w:val="28"/>
          <w:rtl/>
        </w:rPr>
        <w:tab/>
        <w:t xml:space="preserve">במים מתחת לארץ. לא </w:t>
      </w:r>
      <w:proofErr w:type="spellStart"/>
      <w:r w:rsidRPr="00393F93">
        <w:rPr>
          <w:rFonts w:cs="David" w:hint="cs"/>
          <w:b/>
          <w:bCs/>
          <w:sz w:val="28"/>
          <w:rtl/>
        </w:rPr>
        <w:t>תשתחוה</w:t>
      </w:r>
      <w:proofErr w:type="spellEnd"/>
      <w:r w:rsidRPr="00393F93">
        <w:rPr>
          <w:rFonts w:cs="David" w:hint="cs"/>
          <w:b/>
          <w:bCs/>
          <w:sz w:val="28"/>
          <w:rtl/>
        </w:rPr>
        <w:t xml:space="preserve"> להם ולא תעבדם כי אנכי יהוה </w:t>
      </w:r>
      <w:r w:rsidRPr="00393F93">
        <w:rPr>
          <w:rFonts w:cs="David" w:hint="cs"/>
          <w:b/>
          <w:bCs/>
          <w:sz w:val="28"/>
          <w:rtl/>
        </w:rPr>
        <w:tab/>
      </w:r>
      <w:proofErr w:type="spellStart"/>
      <w:r w:rsidRPr="00393F93">
        <w:rPr>
          <w:rFonts w:cs="David" w:hint="cs"/>
          <w:b/>
          <w:bCs/>
          <w:sz w:val="28"/>
          <w:rtl/>
        </w:rPr>
        <w:t>אלהיך</w:t>
      </w:r>
      <w:proofErr w:type="spellEnd"/>
      <w:r w:rsidRPr="00393F93">
        <w:rPr>
          <w:rFonts w:cs="David" w:hint="cs"/>
          <w:b/>
          <w:bCs/>
          <w:sz w:val="28"/>
          <w:rtl/>
        </w:rPr>
        <w:t xml:space="preserve"> אל קנא..."</w:t>
      </w:r>
      <w:r w:rsidRPr="00393F93">
        <w:rPr>
          <w:rFonts w:cs="David" w:hint="cs"/>
          <w:sz w:val="28"/>
          <w:rtl/>
        </w:rPr>
        <w:t xml:space="preserve"> </w:t>
      </w:r>
    </w:p>
    <w:p w:rsidR="00774884" w:rsidRPr="00393F93" w:rsidRDefault="00774884" w:rsidP="00774884">
      <w:pPr>
        <w:pStyle w:val="a8"/>
        <w:spacing w:line="360" w:lineRule="auto"/>
        <w:ind w:left="91"/>
        <w:jc w:val="right"/>
        <w:rPr>
          <w:rFonts w:cs="David"/>
          <w:b/>
          <w:bCs/>
          <w:sz w:val="28"/>
          <w:rtl/>
        </w:rPr>
      </w:pPr>
      <w:r w:rsidRPr="00393F93">
        <w:rPr>
          <w:rFonts w:cs="David" w:hint="cs"/>
          <w:sz w:val="28"/>
          <w:rtl/>
        </w:rPr>
        <w:t>(דברים ה', ח')</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בבית הכנסת </w:t>
      </w:r>
      <w:proofErr w:type="spellStart"/>
      <w:r w:rsidRPr="00393F93">
        <w:rPr>
          <w:rFonts w:cs="David" w:hint="cs"/>
          <w:sz w:val="28"/>
          <w:rtl/>
        </w:rPr>
        <w:t>הריב"ז</w:t>
      </w:r>
      <w:proofErr w:type="spellEnd"/>
      <w:r w:rsidRPr="00393F93">
        <w:rPr>
          <w:rFonts w:cs="David" w:hint="cs"/>
          <w:sz w:val="28"/>
          <w:rtl/>
        </w:rPr>
        <w:t xml:space="preserve"> (רבן יוחנן בן זכאי) בעיר העתיקה בירושלים היה ציור קיר צבעוני בכותל, מאתרי גמלון מעץ שהיה מעל לארון הקודש.</w:t>
      </w:r>
    </w:p>
    <w:p w:rsidR="00774884" w:rsidRPr="00393F93" w:rsidRDefault="00774884" w:rsidP="00774884">
      <w:pPr>
        <w:pStyle w:val="a8"/>
        <w:spacing w:line="360" w:lineRule="auto"/>
        <w:rPr>
          <w:rFonts w:cs="David"/>
          <w:sz w:val="28"/>
          <w:rtl/>
        </w:rPr>
      </w:pPr>
    </w:p>
    <w:p w:rsidR="00774884" w:rsidRPr="00393F93" w:rsidRDefault="00774884" w:rsidP="005154FE">
      <w:pPr>
        <w:pStyle w:val="a8"/>
        <w:spacing w:line="360" w:lineRule="auto"/>
        <w:rPr>
          <w:rFonts w:cs="David"/>
          <w:sz w:val="28"/>
          <w:rtl/>
        </w:rPr>
      </w:pPr>
      <w:r w:rsidRPr="00393F93">
        <w:rPr>
          <w:rFonts w:cs="David" w:hint="cs"/>
          <w:sz w:val="28"/>
          <w:rtl/>
        </w:rPr>
        <w:t>בבית הכנסת הגדול בשכונת אוהל משה בירושלים, התקרה והקירות היו מצוירים.</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על קירות בית הכנסת </w:t>
      </w:r>
      <w:proofErr w:type="spellStart"/>
      <w:r w:rsidRPr="00393F93">
        <w:rPr>
          <w:rFonts w:cs="David" w:hint="cs"/>
          <w:sz w:val="28"/>
          <w:rtl/>
        </w:rPr>
        <w:t>עדס</w:t>
      </w:r>
      <w:proofErr w:type="spellEnd"/>
      <w:r w:rsidRPr="00393F93">
        <w:rPr>
          <w:rFonts w:cs="David" w:hint="cs"/>
          <w:sz w:val="28"/>
          <w:rtl/>
        </w:rPr>
        <w:t>, בשכונת נחלת ציון בירושלים היו ציורים.</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רצפת הפסיפס המצוירת באבנים צבעוניות בבית הכנסת העתיק בבית אלפא</w:t>
      </w:r>
      <w:r w:rsidR="00E76780">
        <w:rPr>
          <w:rFonts w:cs="David" w:hint="cs"/>
          <w:sz w:val="28"/>
          <w:rtl/>
        </w:rPr>
        <w:t>.</w:t>
      </w:r>
    </w:p>
    <w:p w:rsidR="00774884" w:rsidRPr="00393F93" w:rsidRDefault="00774884" w:rsidP="00774884">
      <w:pPr>
        <w:pStyle w:val="a8"/>
        <w:spacing w:line="360" w:lineRule="auto"/>
        <w:rPr>
          <w:rFonts w:cs="David"/>
          <w:sz w:val="28"/>
          <w:rtl/>
        </w:rPr>
      </w:pPr>
    </w:p>
    <w:p w:rsidR="00774884" w:rsidRPr="00393F93" w:rsidRDefault="003C2805" w:rsidP="00774884">
      <w:pPr>
        <w:pStyle w:val="a8"/>
        <w:spacing w:line="360" w:lineRule="auto"/>
        <w:rPr>
          <w:rFonts w:cs="David"/>
          <w:sz w:val="28"/>
          <w:rtl/>
        </w:rPr>
      </w:pPr>
      <w:r>
        <w:rPr>
          <w:rFonts w:cs="David" w:hint="cs"/>
          <w:sz w:val="28"/>
          <w:rtl/>
        </w:rPr>
        <w:t xml:space="preserve">כך </w:t>
      </w:r>
      <w:r w:rsidR="00774884" w:rsidRPr="00393F93">
        <w:rPr>
          <w:rFonts w:cs="David" w:hint="cs"/>
          <w:sz w:val="28"/>
          <w:rtl/>
        </w:rPr>
        <w:t xml:space="preserve">נשאלת השאלה כיצד </w:t>
      </w:r>
      <w:r w:rsidR="001B5D11">
        <w:rPr>
          <w:rFonts w:cs="David" w:hint="cs"/>
          <w:sz w:val="28"/>
          <w:rtl/>
        </w:rPr>
        <w:t>יש לקבל</w:t>
      </w:r>
      <w:r w:rsidR="00774884" w:rsidRPr="00393F93">
        <w:rPr>
          <w:rFonts w:cs="David" w:hint="cs"/>
          <w:sz w:val="28"/>
          <w:rtl/>
        </w:rPr>
        <w:t xml:space="preserve"> נוהג זה של ציורים של בעלי חיים ובעלי כנף ודמויות מיתולוגיות אחרות עם הדברה השנייה. </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בספר מלכים א' ו'; ובספר דברי הימים ב' ג' ו-ט' מצאנו שדברי אמנות קישטו את היכל שלמה בדמויות של בעלי חיים ופרחים חרוטים בפתחי עץ.</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proofErr w:type="spellStart"/>
      <w:r w:rsidRPr="00393F93">
        <w:rPr>
          <w:rFonts w:cs="David" w:hint="cs"/>
          <w:sz w:val="28"/>
          <w:rtl/>
        </w:rPr>
        <w:lastRenderedPageBreak/>
        <w:t>בבבא</w:t>
      </w:r>
      <w:proofErr w:type="spellEnd"/>
      <w:r w:rsidRPr="00393F93">
        <w:rPr>
          <w:rFonts w:cs="David" w:hint="cs"/>
          <w:sz w:val="28"/>
          <w:rtl/>
        </w:rPr>
        <w:t xml:space="preserve"> </w:t>
      </w:r>
      <w:proofErr w:type="spellStart"/>
      <w:r w:rsidRPr="00393F93">
        <w:rPr>
          <w:rFonts w:cs="David" w:hint="cs"/>
          <w:sz w:val="28"/>
          <w:rtl/>
        </w:rPr>
        <w:t>בתרא</w:t>
      </w:r>
      <w:proofErr w:type="spellEnd"/>
      <w:r w:rsidRPr="00393F93">
        <w:rPr>
          <w:rFonts w:cs="David" w:hint="cs"/>
          <w:sz w:val="28"/>
          <w:rtl/>
        </w:rPr>
        <w:t xml:space="preserve"> ד' א' (על פאר היצירה של בניין הורדוס מצאנו שאמנות ציור יהודית בעלת מערכת סמלים משלה התפתחה בתקופה שלאחר </w:t>
      </w:r>
      <w:proofErr w:type="spellStart"/>
      <w:r w:rsidRPr="00393F93">
        <w:rPr>
          <w:rFonts w:cs="David" w:hint="cs"/>
          <w:sz w:val="28"/>
          <w:rtl/>
        </w:rPr>
        <w:t>כשלון</w:t>
      </w:r>
      <w:proofErr w:type="spellEnd"/>
      <w:r w:rsidRPr="00393F93">
        <w:rPr>
          <w:rFonts w:cs="David" w:hint="cs"/>
          <w:sz w:val="28"/>
          <w:rtl/>
        </w:rPr>
        <w:t xml:space="preserve"> מרד בר כוכבא (בשנים 132 </w:t>
      </w:r>
      <w:r w:rsidRPr="00393F93">
        <w:rPr>
          <w:rFonts w:cs="David"/>
          <w:sz w:val="28"/>
          <w:rtl/>
        </w:rPr>
        <w:t>–</w:t>
      </w:r>
      <w:r w:rsidRPr="00393F93">
        <w:rPr>
          <w:rFonts w:cs="David" w:hint="cs"/>
          <w:sz w:val="28"/>
          <w:rtl/>
        </w:rPr>
        <w:t xml:space="preserve"> 136).</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במאה השלישית </w:t>
      </w:r>
      <w:r>
        <w:rPr>
          <w:rFonts w:cs="David" w:hint="cs"/>
          <w:sz w:val="28"/>
          <w:rtl/>
        </w:rPr>
        <w:t>נ</w:t>
      </w:r>
      <w:r w:rsidRPr="00393F93">
        <w:rPr>
          <w:rFonts w:cs="David" w:hint="cs"/>
          <w:sz w:val="28"/>
          <w:rtl/>
        </w:rPr>
        <w:t xml:space="preserve">הגו לקשט חדרים בציורי קיר; ורבי יוחנן לא מצא צד של איסור בדבר (ראה ירושלמי, </w:t>
      </w:r>
      <w:smartTag w:uri="www-psakdin-co-il/legalterms" w:element="legalterm">
        <w:r w:rsidRPr="00393F93">
          <w:rPr>
            <w:rFonts w:cs="David" w:hint="cs"/>
            <w:sz w:val="28"/>
            <w:rtl/>
          </w:rPr>
          <w:t>עבודה</w:t>
        </w:r>
      </w:smartTag>
      <w:r w:rsidRPr="00393F93">
        <w:rPr>
          <w:rFonts w:cs="David" w:hint="cs"/>
          <w:sz w:val="28"/>
          <w:rtl/>
        </w:rPr>
        <w:t xml:space="preserve"> זרה ג' ג') גם חכמים הסכימו לפסיפס </w:t>
      </w:r>
      <w:r w:rsidRPr="00393F93">
        <w:rPr>
          <w:rFonts w:cs="David"/>
          <w:sz w:val="28"/>
          <w:rtl/>
        </w:rPr>
        <w:t>–</w:t>
      </w:r>
      <w:r w:rsidRPr="00393F93">
        <w:rPr>
          <w:rFonts w:cs="David" w:hint="cs"/>
          <w:sz w:val="28"/>
          <w:rtl/>
        </w:rPr>
        <w:t xml:space="preserve"> לפי שריד המצוי בתלמוד ירושלמי, </w:t>
      </w:r>
      <w:smartTag w:uri="www-psakdin-co-il/legalterms" w:element="legalterm">
        <w:r w:rsidRPr="00393F93">
          <w:rPr>
            <w:rFonts w:cs="David" w:hint="cs"/>
            <w:sz w:val="28"/>
            <w:rtl/>
          </w:rPr>
          <w:t>עבודה</w:t>
        </w:r>
      </w:smartTag>
      <w:r w:rsidRPr="00393F93">
        <w:rPr>
          <w:rFonts w:cs="David" w:hint="cs"/>
          <w:sz w:val="28"/>
          <w:rtl/>
        </w:rPr>
        <w:t xml:space="preserve"> זרה, מא' ד' שורה 37 שבו נאמר:</w:t>
      </w:r>
    </w:p>
    <w:p w:rsidR="00774884" w:rsidRPr="00393F93" w:rsidRDefault="00774884" w:rsidP="00774884">
      <w:pPr>
        <w:pStyle w:val="a8"/>
        <w:spacing w:line="360" w:lineRule="auto"/>
        <w:rPr>
          <w:rFonts w:cs="David"/>
          <w:b/>
          <w:bCs/>
          <w:sz w:val="28"/>
          <w:rtl/>
        </w:rPr>
      </w:pPr>
      <w:r w:rsidRPr="00393F93">
        <w:rPr>
          <w:rFonts w:cs="David" w:hint="cs"/>
          <w:b/>
          <w:bCs/>
          <w:sz w:val="28"/>
          <w:rtl/>
        </w:rPr>
        <w:tab/>
        <w:t>"</w:t>
      </w:r>
      <w:proofErr w:type="spellStart"/>
      <w:r w:rsidRPr="00393F93">
        <w:rPr>
          <w:rFonts w:cs="David" w:hint="cs"/>
          <w:b/>
          <w:bCs/>
          <w:sz w:val="28"/>
          <w:rtl/>
        </w:rPr>
        <w:t>ביומוי</w:t>
      </w:r>
      <w:proofErr w:type="spellEnd"/>
      <w:r w:rsidRPr="00393F93">
        <w:rPr>
          <w:rFonts w:cs="David" w:hint="cs"/>
          <w:b/>
          <w:bCs/>
          <w:sz w:val="28"/>
          <w:rtl/>
        </w:rPr>
        <w:t xml:space="preserve"> דר' </w:t>
      </w:r>
      <w:proofErr w:type="spellStart"/>
      <w:r w:rsidRPr="00393F93">
        <w:rPr>
          <w:rFonts w:cs="David" w:hint="cs"/>
          <w:b/>
          <w:bCs/>
          <w:sz w:val="28"/>
          <w:rtl/>
        </w:rPr>
        <w:t>אבון</w:t>
      </w:r>
      <w:proofErr w:type="spellEnd"/>
      <w:r w:rsidRPr="00393F93">
        <w:rPr>
          <w:rFonts w:cs="David" w:hint="cs"/>
          <w:b/>
          <w:bCs/>
          <w:sz w:val="28"/>
          <w:rtl/>
        </w:rPr>
        <w:t xml:space="preserve">, </w:t>
      </w:r>
      <w:proofErr w:type="spellStart"/>
      <w:r w:rsidRPr="00393F93">
        <w:rPr>
          <w:rFonts w:cs="David" w:hint="cs"/>
          <w:b/>
          <w:bCs/>
          <w:sz w:val="28"/>
          <w:rtl/>
        </w:rPr>
        <w:t>שרין</w:t>
      </w:r>
      <w:proofErr w:type="spellEnd"/>
      <w:r w:rsidRPr="00393F93">
        <w:rPr>
          <w:rFonts w:cs="David" w:hint="cs"/>
          <w:b/>
          <w:bCs/>
          <w:sz w:val="28"/>
          <w:rtl/>
        </w:rPr>
        <w:t xml:space="preserve"> ציורים על פסיפס ולא </w:t>
      </w:r>
      <w:proofErr w:type="spellStart"/>
      <w:r w:rsidRPr="00393F93">
        <w:rPr>
          <w:rFonts w:cs="David" w:hint="cs"/>
          <w:b/>
          <w:bCs/>
          <w:sz w:val="28"/>
          <w:rtl/>
        </w:rPr>
        <w:t>מחין</w:t>
      </w:r>
      <w:proofErr w:type="spellEnd"/>
      <w:r w:rsidRPr="00393F93">
        <w:rPr>
          <w:rFonts w:cs="David" w:hint="cs"/>
          <w:b/>
          <w:bCs/>
          <w:sz w:val="28"/>
          <w:rtl/>
        </w:rPr>
        <w:t xml:space="preserve"> בנדון".</w:t>
      </w:r>
    </w:p>
    <w:p w:rsidR="00774884" w:rsidRPr="00393F93" w:rsidRDefault="00774884" w:rsidP="00774884">
      <w:pPr>
        <w:pStyle w:val="a8"/>
        <w:spacing w:line="360" w:lineRule="auto"/>
        <w:rPr>
          <w:rFonts w:cs="David"/>
          <w:b/>
          <w:bCs/>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רבי </w:t>
      </w:r>
      <w:proofErr w:type="spellStart"/>
      <w:r w:rsidRPr="00393F93">
        <w:rPr>
          <w:rFonts w:cs="David" w:hint="cs"/>
          <w:sz w:val="28"/>
          <w:rtl/>
        </w:rPr>
        <w:t>אבון</w:t>
      </w:r>
      <w:proofErr w:type="spellEnd"/>
      <w:r w:rsidRPr="00393F93">
        <w:rPr>
          <w:rFonts w:cs="David" w:hint="cs"/>
          <w:sz w:val="28"/>
          <w:rtl/>
        </w:rPr>
        <w:t xml:space="preserve"> חי בחצי הראשון של המאה הרביעית, ומכאן תאריך מדויק לציור בעלי חיים על פסיפס בארץ ישראל ע"י יהודים.</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רצפת פסיפס מלאה נתגלתה בבית הכנסת העתיק בנערן שעל יד יריחו. רצפה זו נשתמרה כמעט במלואה והיא מכילה מבנים, ומסגרות גיאומטריות ובהן ציורים של עופות וחיות ומוטיבים מעולם הצומח. החיות כוללות, ארנבות, שועל המתחבא בין השיחים, עוף על העץ, אשכול ענבים, ענפי דקל וסל פירות.</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תפאורה וקישוטים רווחו גם בבתי הכנסת בגולה, כפי שמעידים כמה שרידים של בתי הכנסת ובייחוד ציורי הקיר (פרסקו) שנתגלו בבית הכנסת בדורה </w:t>
      </w:r>
      <w:proofErr w:type="spellStart"/>
      <w:r w:rsidRPr="00393F93">
        <w:rPr>
          <w:rFonts w:cs="David" w:hint="cs"/>
          <w:sz w:val="28"/>
          <w:rtl/>
        </w:rPr>
        <w:t>אירופוס</w:t>
      </w:r>
      <w:proofErr w:type="spellEnd"/>
      <w:r w:rsidRPr="00393F93">
        <w:rPr>
          <w:rFonts w:cs="David" w:hint="cs"/>
          <w:sz w:val="28"/>
          <w:rtl/>
        </w:rPr>
        <w:t xml:space="preserve">, שעל נהר פרת (נבנה ב-245) ובהם אירועים תנכיים ותמונות של משה, אהרון, מרים, שמואל, אליהו, יחזקאל, שאול, דוד, שלמה, אסתר, אחשוורוש, מרדכי, המן ושנים עשר השבטים (א.ל. </w:t>
      </w:r>
      <w:proofErr w:type="spellStart"/>
      <w:r w:rsidRPr="00393F93">
        <w:rPr>
          <w:rFonts w:cs="David" w:hint="cs"/>
          <w:sz w:val="28"/>
          <w:rtl/>
        </w:rPr>
        <w:t>סוקניק</w:t>
      </w:r>
      <w:proofErr w:type="spellEnd"/>
      <w:r w:rsidRPr="00393F93">
        <w:rPr>
          <w:rFonts w:cs="David" w:hint="cs"/>
          <w:sz w:val="28"/>
          <w:rtl/>
        </w:rPr>
        <w:t xml:space="preserve"> </w:t>
      </w:r>
      <w:r w:rsidRPr="00393F93">
        <w:rPr>
          <w:rFonts w:cs="David"/>
          <w:sz w:val="28"/>
          <w:rtl/>
        </w:rPr>
        <w:t>–</w:t>
      </w:r>
      <w:r w:rsidRPr="00393F93">
        <w:rPr>
          <w:rFonts w:cs="David" w:hint="cs"/>
          <w:sz w:val="28"/>
          <w:rtl/>
        </w:rPr>
        <w:t xml:space="preserve"> בית הכנסת של דורה </w:t>
      </w:r>
      <w:proofErr w:type="spellStart"/>
      <w:r w:rsidRPr="00393F93">
        <w:rPr>
          <w:rFonts w:cs="David" w:hint="cs"/>
          <w:sz w:val="28"/>
          <w:rtl/>
        </w:rPr>
        <w:t>אירופוס</w:t>
      </w:r>
      <w:proofErr w:type="spellEnd"/>
      <w:r w:rsidRPr="00393F93">
        <w:rPr>
          <w:rFonts w:cs="David" w:hint="cs"/>
          <w:sz w:val="28"/>
          <w:rtl/>
        </w:rPr>
        <w:t xml:space="preserve"> וציוריו </w:t>
      </w:r>
      <w:r w:rsidRPr="00393F93">
        <w:rPr>
          <w:rFonts w:cs="David"/>
          <w:sz w:val="28"/>
          <w:rtl/>
        </w:rPr>
        <w:t>–</w:t>
      </w:r>
      <w:r w:rsidRPr="00393F93">
        <w:rPr>
          <w:rFonts w:cs="David" w:hint="cs"/>
          <w:sz w:val="28"/>
          <w:rtl/>
        </w:rPr>
        <w:t xml:space="preserve"> הוצאת ביאליק תש"ז).</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בפסיפסים שנמצאו בבתי הכנסת מן המאה הרביעית עד השביעית, ביפו, </w:t>
      </w:r>
      <w:proofErr w:type="spellStart"/>
      <w:r w:rsidRPr="00393F93">
        <w:rPr>
          <w:rFonts w:cs="David" w:hint="cs"/>
          <w:sz w:val="28"/>
          <w:rtl/>
        </w:rPr>
        <w:t>בג'רש</w:t>
      </w:r>
      <w:proofErr w:type="spellEnd"/>
      <w:r w:rsidRPr="00393F93">
        <w:rPr>
          <w:rFonts w:cs="David" w:hint="cs"/>
          <w:sz w:val="28"/>
          <w:rtl/>
        </w:rPr>
        <w:t xml:space="preserve">, נערן, בית אלפא ויריחו, נמצאו תמונות בעלי חיים, תיבת נוח, </w:t>
      </w:r>
      <w:r w:rsidR="00086B22">
        <w:rPr>
          <w:rFonts w:cs="David" w:hint="cs"/>
          <w:sz w:val="28"/>
          <w:rtl/>
        </w:rPr>
        <w:t xml:space="preserve">סיפור </w:t>
      </w:r>
      <w:r w:rsidRPr="00393F93">
        <w:rPr>
          <w:rFonts w:cs="David" w:hint="cs"/>
          <w:sz w:val="28"/>
          <w:rtl/>
        </w:rPr>
        <w:t>עקידת יצחק, דניאל בגוב האריות, ודגלי שנים עשר השבטים, מזלות וסמלים של בית המקדש.</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התלמוד מוסר כי בזמן חורבן בית שני היו בירושלים כ-394 בתי כנסת </w:t>
      </w:r>
      <w:r w:rsidRPr="00393F93">
        <w:rPr>
          <w:rFonts w:cs="David"/>
          <w:sz w:val="28"/>
          <w:rtl/>
        </w:rPr>
        <w:t>–</w:t>
      </w:r>
      <w:r w:rsidRPr="00393F93">
        <w:rPr>
          <w:rFonts w:cs="David" w:hint="cs"/>
          <w:sz w:val="28"/>
          <w:rtl/>
        </w:rPr>
        <w:t xml:space="preserve"> רובם קטנים.</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ערב נפילת הרובע היהודי בעיר העתיקה בירושלים לידי הירדנים ב-1948 היו בו 58 בתי כנסת, ספרדים ואשכנזים. אחדים מאלה פעלו מאז המאה השלוש עשרה. בנפול </w:t>
      </w:r>
      <w:r w:rsidRPr="00393F93">
        <w:rPr>
          <w:rFonts w:cs="David" w:hint="cs"/>
          <w:sz w:val="28"/>
          <w:rtl/>
        </w:rPr>
        <w:lastRenderedPageBreak/>
        <w:t>הרובע נהרסו בתי כנסת אלה ונמחקו</w:t>
      </w:r>
      <w:r w:rsidR="009209E4">
        <w:rPr>
          <w:rFonts w:cs="David" w:hint="cs"/>
          <w:sz w:val="28"/>
          <w:rtl/>
        </w:rPr>
        <w:t>,</w:t>
      </w:r>
      <w:r w:rsidRPr="00393F93">
        <w:rPr>
          <w:rFonts w:cs="David" w:hint="cs"/>
          <w:sz w:val="28"/>
          <w:rtl/>
        </w:rPr>
        <w:t xml:space="preserve"> </w:t>
      </w:r>
      <w:r w:rsidR="00494BC9">
        <w:rPr>
          <w:rFonts w:cs="David" w:hint="cs"/>
          <w:sz w:val="28"/>
          <w:rtl/>
        </w:rPr>
        <w:t xml:space="preserve">דברי הקודש שבהם נבזזו, </w:t>
      </w:r>
      <w:r w:rsidRPr="00393F93">
        <w:rPr>
          <w:rFonts w:cs="David" w:hint="cs"/>
          <w:sz w:val="28"/>
          <w:rtl/>
        </w:rPr>
        <w:t>ולא נשאר פליט ושריד מהם.</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בירושלים רבתי יש היום למעלה מ-1566 בתי כנסת.</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מארבעת בתי הכנסת ע"ש </w:t>
      </w:r>
      <w:proofErr w:type="spellStart"/>
      <w:r w:rsidRPr="00393F93">
        <w:rPr>
          <w:rFonts w:cs="David" w:hint="cs"/>
          <w:sz w:val="28"/>
          <w:rtl/>
        </w:rPr>
        <w:t>הריב"ז</w:t>
      </w:r>
      <w:proofErr w:type="spellEnd"/>
      <w:r w:rsidRPr="00393F93">
        <w:rPr>
          <w:rFonts w:cs="David" w:hint="cs"/>
          <w:sz w:val="28"/>
          <w:rtl/>
        </w:rPr>
        <w:t xml:space="preserve">, בעיר העתיקה בירושלים, נציין במיוחד את ק"ק גדול </w:t>
      </w:r>
      <w:proofErr w:type="spellStart"/>
      <w:r w:rsidRPr="00393F93">
        <w:rPr>
          <w:rFonts w:cs="David" w:hint="cs"/>
          <w:sz w:val="28"/>
          <w:rtl/>
        </w:rPr>
        <w:t>הריב"ז</w:t>
      </w:r>
      <w:proofErr w:type="spellEnd"/>
      <w:r w:rsidRPr="00393F93">
        <w:rPr>
          <w:rFonts w:cs="David" w:hint="cs"/>
          <w:sz w:val="28"/>
          <w:rtl/>
        </w:rPr>
        <w:t xml:space="preserve"> שהתפאורה בו </w:t>
      </w:r>
      <w:proofErr w:type="spellStart"/>
      <w:r w:rsidRPr="00393F93">
        <w:rPr>
          <w:rFonts w:cs="David" w:hint="cs"/>
          <w:sz w:val="28"/>
          <w:rtl/>
        </w:rPr>
        <w:t>היתה</w:t>
      </w:r>
      <w:proofErr w:type="spellEnd"/>
      <w:r w:rsidRPr="00393F93">
        <w:rPr>
          <w:rFonts w:cs="David" w:hint="cs"/>
          <w:sz w:val="28"/>
          <w:rtl/>
        </w:rPr>
        <w:t xml:space="preserve"> כאמור בציור קיר בצבעי מים או שמן מעל לארון הקודש. הציור היה לרוחב הקיר, ובו ציור הכותל המערבי מצד ימין, ומשמאלו מדרגות מערת המכפלה. לפני העמוד האמצעי אשר בין שני הארונות </w:t>
      </w:r>
      <w:r w:rsidR="009209E4">
        <w:rPr>
          <w:rFonts w:cs="David" w:hint="cs"/>
          <w:sz w:val="28"/>
          <w:rtl/>
        </w:rPr>
        <w:t>היה לוח משיש</w:t>
      </w:r>
      <w:r w:rsidRPr="00393F93">
        <w:rPr>
          <w:rFonts w:cs="David" w:hint="cs"/>
          <w:sz w:val="28"/>
          <w:rtl/>
        </w:rPr>
        <w:t xml:space="preserve"> ו</w:t>
      </w:r>
      <w:r w:rsidR="009209E4">
        <w:rPr>
          <w:rFonts w:cs="David" w:hint="cs"/>
          <w:sz w:val="28"/>
          <w:rtl/>
        </w:rPr>
        <w:t>ע</w:t>
      </w:r>
      <w:r w:rsidRPr="00393F93">
        <w:rPr>
          <w:rFonts w:cs="David" w:hint="cs"/>
          <w:sz w:val="28"/>
          <w:rtl/>
        </w:rPr>
        <w:t>ליו מנורת חנוכה.</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בית הכנסת </w:t>
      </w:r>
      <w:proofErr w:type="spellStart"/>
      <w:r w:rsidRPr="00393F93">
        <w:rPr>
          <w:rFonts w:cs="David" w:hint="cs"/>
          <w:sz w:val="28"/>
          <w:rtl/>
        </w:rPr>
        <w:t>הריב"ז</w:t>
      </w:r>
      <w:proofErr w:type="spellEnd"/>
      <w:r w:rsidRPr="00393F93">
        <w:rPr>
          <w:rFonts w:cs="David" w:hint="cs"/>
          <w:sz w:val="28"/>
          <w:rtl/>
        </w:rPr>
        <w:t xml:space="preserve"> נבנה ב-1606 </w:t>
      </w:r>
      <w:r w:rsidRPr="00393F93">
        <w:rPr>
          <w:rFonts w:cs="David"/>
          <w:sz w:val="28"/>
          <w:rtl/>
        </w:rPr>
        <w:t>–</w:t>
      </w:r>
      <w:r w:rsidRPr="00393F93">
        <w:rPr>
          <w:rFonts w:cs="David" w:hint="cs"/>
          <w:sz w:val="28"/>
          <w:rtl/>
        </w:rPr>
        <w:t xml:space="preserve"> 1610 בקירוב, ושופץ ב-1835 ע"י הגבאי אברהם בכר אברהם. מצבת </w:t>
      </w:r>
      <w:proofErr w:type="spellStart"/>
      <w:r w:rsidRPr="00393F93">
        <w:rPr>
          <w:rFonts w:cs="David" w:hint="cs"/>
          <w:sz w:val="28"/>
          <w:rtl/>
        </w:rPr>
        <w:t>זכרון</w:t>
      </w:r>
      <w:proofErr w:type="spellEnd"/>
      <w:r w:rsidRPr="00393F93">
        <w:rPr>
          <w:rFonts w:cs="David" w:hint="cs"/>
          <w:sz w:val="28"/>
          <w:rtl/>
        </w:rPr>
        <w:t xml:space="preserve"> שהוקמה על קברו בהר הזיתים הנציחה פעולתו זו. תוכן המצבה מובא ב"חלקת מחוקק" נ"א (2) וכן בגאון </w:t>
      </w:r>
      <w:r w:rsidRPr="00393F93">
        <w:rPr>
          <w:rFonts w:cs="David"/>
          <w:sz w:val="28"/>
          <w:rtl/>
        </w:rPr>
        <w:t>–</w:t>
      </w:r>
      <w:r w:rsidRPr="00393F93">
        <w:rPr>
          <w:rFonts w:cs="David" w:hint="cs"/>
          <w:sz w:val="28"/>
          <w:rtl/>
        </w:rPr>
        <w:t xml:space="preserve"> יהודי המזרח ע' 473 </w:t>
      </w:r>
      <w:r w:rsidRPr="00393F93">
        <w:rPr>
          <w:rFonts w:cs="David"/>
          <w:sz w:val="28"/>
          <w:rtl/>
        </w:rPr>
        <w:t>–</w:t>
      </w:r>
      <w:r w:rsidRPr="00393F93">
        <w:rPr>
          <w:rFonts w:cs="David" w:hint="cs"/>
          <w:sz w:val="28"/>
          <w:rtl/>
        </w:rPr>
        <w:t xml:space="preserve"> 475, ראה אגדה יפה עליו בספרו של </w:t>
      </w:r>
      <w:proofErr w:type="spellStart"/>
      <w:r w:rsidRPr="00393F93">
        <w:rPr>
          <w:rFonts w:cs="David" w:hint="cs"/>
          <w:sz w:val="28"/>
          <w:rtl/>
        </w:rPr>
        <w:t>גרייבסקי</w:t>
      </w:r>
      <w:proofErr w:type="spellEnd"/>
      <w:r w:rsidRPr="00393F93">
        <w:rPr>
          <w:rFonts w:cs="David" w:hint="cs"/>
          <w:sz w:val="28"/>
          <w:rtl/>
        </w:rPr>
        <w:t xml:space="preserve"> "</w:t>
      </w:r>
      <w:proofErr w:type="spellStart"/>
      <w:r w:rsidRPr="00393F93">
        <w:rPr>
          <w:rFonts w:cs="David" w:hint="cs"/>
          <w:sz w:val="28"/>
          <w:rtl/>
        </w:rPr>
        <w:t>זכרון</w:t>
      </w:r>
      <w:proofErr w:type="spellEnd"/>
      <w:r w:rsidRPr="00393F93">
        <w:rPr>
          <w:rFonts w:cs="David" w:hint="cs"/>
          <w:sz w:val="28"/>
          <w:rtl/>
        </w:rPr>
        <w:t xml:space="preserve"> לראשונים" כרך א' 473 </w:t>
      </w:r>
      <w:r w:rsidRPr="00393F93">
        <w:rPr>
          <w:rFonts w:cs="David"/>
          <w:sz w:val="28"/>
          <w:rtl/>
        </w:rPr>
        <w:t>–</w:t>
      </w:r>
      <w:r w:rsidRPr="00393F93">
        <w:rPr>
          <w:rFonts w:cs="David" w:hint="cs"/>
          <w:sz w:val="28"/>
          <w:rtl/>
        </w:rPr>
        <w:t xml:space="preserve"> 475 וכן ראה מ.ד. גאון </w:t>
      </w:r>
      <w:r w:rsidRPr="00393F93">
        <w:rPr>
          <w:rFonts w:cs="David"/>
          <w:sz w:val="28"/>
          <w:rtl/>
        </w:rPr>
        <w:t>–</w:t>
      </w:r>
      <w:r w:rsidRPr="00393F93">
        <w:rPr>
          <w:rFonts w:cs="David" w:hint="cs"/>
          <w:sz w:val="28"/>
          <w:rtl/>
        </w:rPr>
        <w:t xml:space="preserve"> בית הכנסת </w:t>
      </w:r>
      <w:proofErr w:type="spellStart"/>
      <w:r w:rsidRPr="00393F93">
        <w:rPr>
          <w:rFonts w:cs="David" w:hint="cs"/>
          <w:sz w:val="28"/>
          <w:rtl/>
        </w:rPr>
        <w:t>הריב"ז</w:t>
      </w:r>
      <w:proofErr w:type="spellEnd"/>
      <w:r w:rsidRPr="00393F93">
        <w:rPr>
          <w:rFonts w:cs="David" w:hint="cs"/>
          <w:sz w:val="28"/>
          <w:rtl/>
        </w:rPr>
        <w:t xml:space="preserve"> בירושלים  ב"לוח ירושלים" תש"י ע' קע"א. רשימה על </w:t>
      </w:r>
      <w:proofErr w:type="spellStart"/>
      <w:r w:rsidRPr="00393F93">
        <w:rPr>
          <w:rFonts w:cs="David" w:hint="cs"/>
          <w:sz w:val="28"/>
          <w:rtl/>
        </w:rPr>
        <w:t>הארכיקטטורה</w:t>
      </w:r>
      <w:proofErr w:type="spellEnd"/>
      <w:r w:rsidRPr="00393F93">
        <w:rPr>
          <w:rFonts w:cs="David" w:hint="cs"/>
          <w:sz w:val="28"/>
          <w:rtl/>
        </w:rPr>
        <w:t xml:space="preserve"> </w:t>
      </w:r>
      <w:proofErr w:type="spellStart"/>
      <w:r w:rsidRPr="00393F93">
        <w:rPr>
          <w:rFonts w:cs="David" w:hint="cs"/>
          <w:sz w:val="28"/>
          <w:rtl/>
        </w:rPr>
        <w:t>בריב"ז</w:t>
      </w:r>
      <w:proofErr w:type="spellEnd"/>
      <w:r w:rsidRPr="00393F93">
        <w:rPr>
          <w:rFonts w:cs="David" w:hint="cs"/>
          <w:sz w:val="28"/>
          <w:rtl/>
        </w:rPr>
        <w:t xml:space="preserve"> מובאת בספרו של י. </w:t>
      </w:r>
      <w:proofErr w:type="spellStart"/>
      <w:r w:rsidRPr="00393F93">
        <w:rPr>
          <w:rFonts w:cs="David" w:hint="cs"/>
          <w:sz w:val="28"/>
          <w:rtl/>
        </w:rPr>
        <w:t>פינקרפלד</w:t>
      </w:r>
      <w:proofErr w:type="spellEnd"/>
      <w:r w:rsidRPr="00393F93">
        <w:rPr>
          <w:rFonts w:cs="David" w:hint="cs"/>
          <w:sz w:val="28"/>
          <w:rtl/>
        </w:rPr>
        <w:t xml:space="preserve"> </w:t>
      </w:r>
      <w:r w:rsidRPr="00393F93">
        <w:rPr>
          <w:rFonts w:cs="David"/>
          <w:sz w:val="28"/>
          <w:rtl/>
        </w:rPr>
        <w:t>–</w:t>
      </w:r>
      <w:r w:rsidRPr="00393F93">
        <w:rPr>
          <w:rFonts w:cs="David" w:hint="cs"/>
          <w:sz w:val="28"/>
          <w:rtl/>
        </w:rPr>
        <w:t xml:space="preserve"> בתי הכנסת בא"י </w:t>
      </w:r>
      <w:r w:rsidRPr="00393F93">
        <w:rPr>
          <w:rFonts w:cs="David"/>
          <w:sz w:val="28"/>
          <w:rtl/>
        </w:rPr>
        <w:t>–</w:t>
      </w:r>
      <w:r w:rsidRPr="00393F93">
        <w:rPr>
          <w:rFonts w:cs="David" w:hint="cs"/>
          <w:sz w:val="28"/>
          <w:rtl/>
        </w:rPr>
        <w:t xml:space="preserve"> תש"י ע' ט"ז.</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proofErr w:type="spellStart"/>
      <w:r w:rsidRPr="00393F93">
        <w:rPr>
          <w:rFonts w:cs="David" w:hint="cs"/>
          <w:sz w:val="28"/>
          <w:rtl/>
        </w:rPr>
        <w:t>בריב"ז</w:t>
      </w:r>
      <w:proofErr w:type="spellEnd"/>
      <w:r w:rsidRPr="00393F93">
        <w:rPr>
          <w:rFonts w:cs="David" w:hint="cs"/>
          <w:sz w:val="28"/>
          <w:rtl/>
        </w:rPr>
        <w:t xml:space="preserve"> היו קישוטים ואביזרים נוספים, ו</w:t>
      </w:r>
      <w:r w:rsidR="00C14E66">
        <w:rPr>
          <w:rFonts w:cs="David" w:hint="cs"/>
          <w:sz w:val="28"/>
          <w:rtl/>
        </w:rPr>
        <w:t>ב</w:t>
      </w:r>
      <w:r w:rsidRPr="00393F93">
        <w:rPr>
          <w:rFonts w:cs="David" w:hint="cs"/>
          <w:sz w:val="28"/>
          <w:rtl/>
        </w:rPr>
        <w:t xml:space="preserve">הם: פרוכות עתיקות, מנורה, שופר ותיבה מוגבהת, </w:t>
      </w:r>
      <w:r w:rsidR="00C14E66">
        <w:rPr>
          <w:rFonts w:cs="David" w:hint="cs"/>
          <w:sz w:val="28"/>
          <w:rtl/>
        </w:rPr>
        <w:t>ש</w:t>
      </w:r>
      <w:r w:rsidRPr="00393F93">
        <w:rPr>
          <w:rFonts w:cs="David" w:hint="cs"/>
          <w:sz w:val="28"/>
          <w:rtl/>
        </w:rPr>
        <w:t xml:space="preserve">בה ישבו הגבאים, החזן והרב. סביב התיבה היו לוחות שיש ובהם פרטי הנדבנים ותרומותיהם. לוחות שיש נוספים היו גם ליד הכניסות לבית הכנסת. ארון הקודש, נבנה בקיר המזרחי ובמקום מוגבה והיה מורכב משני ארונות מקבילים. האחד הכיל את ספרי הקודש, רימונים, פרוכות ואצבעות. מימינו עמד ארון שהכיל כלים שנפסלו, ספרי מחזורים, ותפילה, ושקיות טלית ותפילין של יחידי בית הכנסת. בנייתו של הארון וקישוטיו </w:t>
      </w:r>
      <w:r w:rsidR="0074333F">
        <w:rPr>
          <w:rFonts w:cs="David" w:hint="cs"/>
          <w:sz w:val="28"/>
          <w:rtl/>
        </w:rPr>
        <w:t>מיוחסת</w:t>
      </w:r>
      <w:r w:rsidRPr="00393F93">
        <w:rPr>
          <w:rFonts w:cs="David" w:hint="cs"/>
          <w:sz w:val="28"/>
          <w:rtl/>
        </w:rPr>
        <w:t xml:space="preserve"> לאמן צבי שניצר (ראה </w:t>
      </w:r>
      <w:proofErr w:type="spellStart"/>
      <w:r w:rsidRPr="00393F93">
        <w:rPr>
          <w:rFonts w:cs="David" w:hint="cs"/>
          <w:sz w:val="28"/>
          <w:rtl/>
        </w:rPr>
        <w:t>גרייבסקי</w:t>
      </w:r>
      <w:proofErr w:type="spellEnd"/>
      <w:r w:rsidRPr="00393F93">
        <w:rPr>
          <w:rFonts w:cs="David" w:hint="cs"/>
          <w:sz w:val="28"/>
          <w:rtl/>
        </w:rPr>
        <w:t xml:space="preserve"> </w:t>
      </w:r>
      <w:r w:rsidRPr="00393F93">
        <w:rPr>
          <w:rFonts w:cs="David"/>
          <w:sz w:val="28"/>
          <w:rtl/>
        </w:rPr>
        <w:t>–</w:t>
      </w:r>
      <w:r w:rsidRPr="00393F93">
        <w:rPr>
          <w:rFonts w:cs="David" w:hint="cs"/>
          <w:sz w:val="28"/>
          <w:rtl/>
        </w:rPr>
        <w:t xml:space="preserve"> </w:t>
      </w:r>
      <w:proofErr w:type="spellStart"/>
      <w:r w:rsidRPr="00393F93">
        <w:rPr>
          <w:rFonts w:cs="David" w:hint="cs"/>
          <w:sz w:val="28"/>
          <w:rtl/>
        </w:rPr>
        <w:t>זכרון</w:t>
      </w:r>
      <w:proofErr w:type="spellEnd"/>
      <w:r w:rsidRPr="00393F93">
        <w:rPr>
          <w:rFonts w:cs="David" w:hint="cs"/>
          <w:sz w:val="28"/>
          <w:rtl/>
        </w:rPr>
        <w:t xml:space="preserve"> לחובבים כרך א' ע' 150).</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לצד ארון הקודש </w:t>
      </w:r>
      <w:proofErr w:type="spellStart"/>
      <w:r w:rsidRPr="00393F93">
        <w:rPr>
          <w:rFonts w:cs="David" w:hint="cs"/>
          <w:sz w:val="28"/>
          <w:rtl/>
        </w:rPr>
        <w:t>היתה</w:t>
      </w:r>
      <w:proofErr w:type="spellEnd"/>
      <w:r w:rsidRPr="00393F93">
        <w:rPr>
          <w:rFonts w:cs="David" w:hint="cs"/>
          <w:sz w:val="28"/>
          <w:rtl/>
        </w:rPr>
        <w:t xml:space="preserve"> חופה, בה ישבו חתנים ובעלי שמחה. לא הרחק משם </w:t>
      </w:r>
      <w:proofErr w:type="spellStart"/>
      <w:r w:rsidRPr="00393F93">
        <w:rPr>
          <w:rFonts w:cs="David" w:hint="cs"/>
          <w:sz w:val="28"/>
          <w:rtl/>
        </w:rPr>
        <w:t>היתה</w:t>
      </w:r>
      <w:proofErr w:type="spellEnd"/>
      <w:r w:rsidRPr="00393F93">
        <w:rPr>
          <w:rFonts w:cs="David" w:hint="cs"/>
          <w:sz w:val="28"/>
          <w:rtl/>
        </w:rPr>
        <w:t xml:space="preserve"> פינה נפרדת בה ישבו משפחות האבלים.</w:t>
      </w:r>
    </w:p>
    <w:p w:rsidR="00774884" w:rsidRPr="00393F93" w:rsidRDefault="00774884" w:rsidP="00774884">
      <w:pPr>
        <w:pStyle w:val="a8"/>
        <w:spacing w:line="360" w:lineRule="auto"/>
        <w:rPr>
          <w:rFonts w:cs="David"/>
          <w:sz w:val="28"/>
          <w:rtl/>
        </w:rPr>
      </w:pPr>
    </w:p>
    <w:p w:rsidR="00774884" w:rsidRPr="00393F93" w:rsidRDefault="00774884" w:rsidP="005154FE">
      <w:pPr>
        <w:pStyle w:val="a8"/>
        <w:spacing w:line="360" w:lineRule="auto"/>
        <w:rPr>
          <w:rFonts w:cs="David"/>
          <w:sz w:val="28"/>
          <w:rtl/>
        </w:rPr>
      </w:pPr>
      <w:r w:rsidRPr="00393F93">
        <w:rPr>
          <w:rFonts w:cs="David" w:hint="cs"/>
          <w:sz w:val="28"/>
          <w:rtl/>
        </w:rPr>
        <w:t>עזרת הנשים הי</w:t>
      </w:r>
      <w:r w:rsidR="00A80AB3">
        <w:rPr>
          <w:rFonts w:cs="David" w:hint="cs"/>
          <w:sz w:val="28"/>
          <w:rtl/>
        </w:rPr>
        <w:t>י</w:t>
      </w:r>
      <w:r w:rsidRPr="00393F93">
        <w:rPr>
          <w:rFonts w:cs="David" w:hint="cs"/>
          <w:sz w:val="28"/>
          <w:rtl/>
        </w:rPr>
        <w:t xml:space="preserve">תה </w:t>
      </w:r>
      <w:r w:rsidR="00A80AB3">
        <w:rPr>
          <w:rFonts w:cs="David" w:hint="cs"/>
          <w:sz w:val="28"/>
          <w:rtl/>
        </w:rPr>
        <w:t>במפלס גבוה</w:t>
      </w:r>
      <w:r w:rsidRPr="00393F93">
        <w:rPr>
          <w:rFonts w:cs="David" w:hint="cs"/>
          <w:sz w:val="28"/>
          <w:rtl/>
        </w:rPr>
        <w:t>, וה</w:t>
      </w:r>
      <w:r w:rsidR="00A80AB3">
        <w:rPr>
          <w:rFonts w:cs="David" w:hint="cs"/>
          <w:sz w:val="28"/>
          <w:rtl/>
        </w:rPr>
        <w:t>י</w:t>
      </w:r>
      <w:r w:rsidRPr="00393F93">
        <w:rPr>
          <w:rFonts w:cs="David" w:hint="cs"/>
          <w:sz w:val="28"/>
          <w:rtl/>
        </w:rPr>
        <w:t xml:space="preserve">יתה </w:t>
      </w:r>
      <w:r w:rsidR="00A80AB3">
        <w:rPr>
          <w:rFonts w:cs="David" w:hint="cs"/>
          <w:sz w:val="28"/>
          <w:rtl/>
        </w:rPr>
        <w:t>מצויה</w:t>
      </w:r>
      <w:r w:rsidRPr="00393F93">
        <w:rPr>
          <w:rFonts w:cs="David" w:hint="cs"/>
          <w:sz w:val="28"/>
          <w:rtl/>
        </w:rPr>
        <w:t xml:space="preserve"> בשלושה מקומות: שנים משני צדי ארון הקודש ושלישית בצד מערב. עזרת הנשים הי</w:t>
      </w:r>
      <w:r w:rsidR="001E5046">
        <w:rPr>
          <w:rFonts w:cs="David" w:hint="cs"/>
          <w:sz w:val="28"/>
          <w:rtl/>
        </w:rPr>
        <w:t>י</w:t>
      </w:r>
      <w:r w:rsidRPr="00393F93">
        <w:rPr>
          <w:rFonts w:cs="David" w:hint="cs"/>
          <w:sz w:val="28"/>
          <w:rtl/>
        </w:rPr>
        <w:t>תה מרושתת בסורגים מעץ.</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lastRenderedPageBreak/>
        <w:t xml:space="preserve">קישוטים אחרים </w:t>
      </w:r>
      <w:proofErr w:type="spellStart"/>
      <w:r w:rsidRPr="00393F93">
        <w:rPr>
          <w:rFonts w:cs="David" w:hint="cs"/>
          <w:sz w:val="28"/>
          <w:rtl/>
        </w:rPr>
        <w:t>בריב"ז</w:t>
      </w:r>
      <w:proofErr w:type="spellEnd"/>
      <w:r w:rsidRPr="00393F93">
        <w:rPr>
          <w:rFonts w:cs="David" w:hint="cs"/>
          <w:sz w:val="28"/>
          <w:rtl/>
        </w:rPr>
        <w:t xml:space="preserve"> היו: ספרי התורה. אלה היו נתונים בתיבות עץ או מתכת משובצים באבני חן, כסף וזהב. עם פתיחת הספרים נחשפו </w:t>
      </w:r>
      <w:r w:rsidR="00191557">
        <w:rPr>
          <w:rFonts w:cs="David" w:hint="cs"/>
          <w:sz w:val="28"/>
          <w:rtl/>
        </w:rPr>
        <w:t xml:space="preserve">בכתר </w:t>
      </w:r>
      <w:r w:rsidRPr="00393F93">
        <w:rPr>
          <w:rFonts w:cs="David" w:hint="cs"/>
          <w:sz w:val="28"/>
          <w:rtl/>
        </w:rPr>
        <w:t xml:space="preserve">שמות המקדישים בכתר שעליו הרימונים. לוחות המקדישים היו מודבקים לפעמים על הדפנות החיצוניות של התיבות. בנוסף הרימונים היו מקושטים בפעמוני זהב </w:t>
      </w:r>
      <w:r>
        <w:rPr>
          <w:rFonts w:cs="David" w:hint="cs"/>
          <w:sz w:val="28"/>
          <w:rtl/>
        </w:rPr>
        <w:t xml:space="preserve">או </w:t>
      </w:r>
      <w:r w:rsidRPr="00393F93">
        <w:rPr>
          <w:rFonts w:cs="David" w:hint="cs"/>
          <w:sz w:val="28"/>
          <w:rtl/>
        </w:rPr>
        <w:t>כסף ולפעמים לוו בפרחי פיגם ובשמים אחרים.</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הקריאה בספרי התורה, בפרשת השבוע או בהפטרה, לוותה באצבעות או ידית ששליח הציבור החזיק בידיו, ועל אצבעות או ידית אלה היו חקוקים שמות המקדישים ותאריכי </w:t>
      </w:r>
      <w:proofErr w:type="spellStart"/>
      <w:r w:rsidRPr="00393F93">
        <w:rPr>
          <w:rFonts w:cs="David" w:hint="cs"/>
          <w:sz w:val="28"/>
          <w:rtl/>
        </w:rPr>
        <w:t>זכרון</w:t>
      </w:r>
      <w:proofErr w:type="spellEnd"/>
      <w:r w:rsidRPr="00393F93">
        <w:rPr>
          <w:rFonts w:cs="David" w:hint="cs"/>
          <w:sz w:val="28"/>
          <w:rtl/>
        </w:rPr>
        <w:t>.</w:t>
      </w:r>
    </w:p>
    <w:p w:rsidR="00774884" w:rsidRPr="00393F93" w:rsidRDefault="00774884" w:rsidP="00774884">
      <w:pPr>
        <w:pStyle w:val="a8"/>
        <w:spacing w:line="360" w:lineRule="auto"/>
        <w:rPr>
          <w:rFonts w:cs="David"/>
          <w:sz w:val="28"/>
          <w:rtl/>
        </w:rPr>
      </w:pPr>
    </w:p>
    <w:p w:rsidR="00774884" w:rsidRDefault="00774884" w:rsidP="005154FE">
      <w:pPr>
        <w:pStyle w:val="a8"/>
        <w:spacing w:line="360" w:lineRule="auto"/>
        <w:rPr>
          <w:rFonts w:cs="David"/>
          <w:sz w:val="28"/>
          <w:rtl/>
        </w:rPr>
      </w:pPr>
      <w:r w:rsidRPr="00393F93">
        <w:rPr>
          <w:rFonts w:cs="David" w:hint="cs"/>
          <w:sz w:val="28"/>
          <w:rtl/>
        </w:rPr>
        <w:t xml:space="preserve">רשימת המצאי של דברי קודש </w:t>
      </w:r>
      <w:proofErr w:type="spellStart"/>
      <w:r w:rsidR="009F4929">
        <w:rPr>
          <w:rFonts w:cs="David" w:hint="cs"/>
          <w:sz w:val="28"/>
          <w:rtl/>
        </w:rPr>
        <w:t>שבריב"ז</w:t>
      </w:r>
      <w:proofErr w:type="spellEnd"/>
      <w:r w:rsidRPr="00393F93">
        <w:rPr>
          <w:rFonts w:cs="David" w:hint="cs"/>
          <w:sz w:val="28"/>
          <w:rtl/>
        </w:rPr>
        <w:t xml:space="preserve">, נערכה </w:t>
      </w:r>
      <w:r w:rsidR="005154FE">
        <w:rPr>
          <w:rFonts w:cs="David" w:hint="cs"/>
          <w:sz w:val="28"/>
          <w:rtl/>
        </w:rPr>
        <w:t xml:space="preserve">ערב מלחמת העצמאות </w:t>
      </w:r>
      <w:r w:rsidRPr="00393F93">
        <w:rPr>
          <w:rFonts w:cs="David" w:hint="cs"/>
          <w:sz w:val="28"/>
          <w:rtl/>
        </w:rPr>
        <w:t>ע"י אליהו מזרחי, אביו של כותב רשימה זו</w:t>
      </w:r>
      <w:r w:rsidR="005154FE">
        <w:rPr>
          <w:rFonts w:cs="David" w:hint="cs"/>
          <w:sz w:val="28"/>
          <w:rtl/>
        </w:rPr>
        <w:t>.</w:t>
      </w:r>
    </w:p>
    <w:p w:rsidR="005154FE" w:rsidRPr="00393F93" w:rsidRDefault="005154FE" w:rsidP="005154FE">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הפרוכות קישטו ופיארו את בית הכנסת. אמנים </w:t>
      </w:r>
      <w:r w:rsidR="00C0454A">
        <w:rPr>
          <w:rFonts w:cs="David" w:hint="cs"/>
          <w:sz w:val="28"/>
          <w:rtl/>
        </w:rPr>
        <w:t>שהגו</w:t>
      </w:r>
      <w:r w:rsidRPr="00393F93">
        <w:rPr>
          <w:rFonts w:cs="David" w:hint="cs"/>
          <w:sz w:val="28"/>
          <w:rtl/>
        </w:rPr>
        <w:t xml:space="preserve"> אותן התחרו ביניהם לקשטם בפסוקים נבחרים, ובמקורות היסטוריים, ובשמות אישיים שהיו מוזכרים בין כמנדבים ובין כאלה שהוקדשו לזכרם.</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כלי קודש </w:t>
      </w:r>
      <w:r w:rsidR="00015A29">
        <w:rPr>
          <w:rFonts w:cs="David" w:hint="cs"/>
          <w:sz w:val="28"/>
          <w:rtl/>
        </w:rPr>
        <w:t xml:space="preserve">שהיו בבית כנסת </w:t>
      </w:r>
      <w:proofErr w:type="spellStart"/>
      <w:r w:rsidR="00015A29">
        <w:rPr>
          <w:rFonts w:cs="David" w:hint="cs"/>
          <w:sz w:val="28"/>
          <w:rtl/>
        </w:rPr>
        <w:t>הריב"ז</w:t>
      </w:r>
      <w:proofErr w:type="spellEnd"/>
      <w:r w:rsidRPr="00393F93">
        <w:rPr>
          <w:rFonts w:cs="David" w:hint="cs"/>
          <w:sz w:val="28"/>
          <w:rtl/>
        </w:rPr>
        <w:t xml:space="preserve"> נשדדו בזמן נפילת העיר העתיקה. כשחזרנו לעיר העתיקה מיד לאחר מלחמת ששת הימים, </w:t>
      </w:r>
      <w:r w:rsidR="00FA4D71">
        <w:rPr>
          <w:rFonts w:cs="David" w:hint="cs"/>
          <w:sz w:val="28"/>
          <w:rtl/>
        </w:rPr>
        <w:t>נוכחנו בצער לראות</w:t>
      </w:r>
      <w:r w:rsidRPr="00393F93">
        <w:rPr>
          <w:rFonts w:cs="David" w:hint="cs"/>
          <w:sz w:val="28"/>
          <w:rtl/>
        </w:rPr>
        <w:t xml:space="preserve"> חורבן והרס, ודיר עיזים</w:t>
      </w:r>
      <w:r w:rsidR="00FA4D71">
        <w:rPr>
          <w:rFonts w:cs="David" w:hint="cs"/>
          <w:sz w:val="28"/>
          <w:rtl/>
        </w:rPr>
        <w:t xml:space="preserve">. </w:t>
      </w:r>
      <w:r w:rsidRPr="00393F93">
        <w:rPr>
          <w:rFonts w:cs="David" w:hint="cs"/>
          <w:sz w:val="28"/>
          <w:rtl/>
        </w:rPr>
        <w:t>אלה סולקו מיד עם שיפוץ המקום, בעזרתן הנדיבה של משפחת רוטשילד וקרן ירושלים. הריהוט, נעל</w:t>
      </w:r>
      <w:r w:rsidR="00D65229">
        <w:rPr>
          <w:rFonts w:cs="David" w:hint="cs"/>
          <w:sz w:val="28"/>
          <w:rtl/>
        </w:rPr>
        <w:t>ם</w:t>
      </w:r>
      <w:r w:rsidRPr="00393F93">
        <w:rPr>
          <w:rFonts w:cs="David" w:hint="cs"/>
          <w:sz w:val="28"/>
          <w:rtl/>
        </w:rPr>
        <w:t xml:space="preserve"> ובמקומ</w:t>
      </w:r>
      <w:r w:rsidR="00D65229">
        <w:rPr>
          <w:rFonts w:cs="David" w:hint="cs"/>
          <w:sz w:val="28"/>
          <w:rtl/>
        </w:rPr>
        <w:t xml:space="preserve">ו </w:t>
      </w:r>
      <w:r w:rsidRPr="00393F93">
        <w:rPr>
          <w:rFonts w:cs="David" w:hint="cs"/>
          <w:sz w:val="28"/>
          <w:rtl/>
        </w:rPr>
        <w:t xml:space="preserve">נבנה ארון קודש בנוי מעץ עם קישוטים </w:t>
      </w:r>
      <w:r w:rsidR="0035754B">
        <w:rPr>
          <w:rFonts w:cs="David" w:hint="cs"/>
          <w:sz w:val="28"/>
          <w:rtl/>
        </w:rPr>
        <w:t>וציורים</w:t>
      </w:r>
      <w:r w:rsidRPr="00393F93">
        <w:rPr>
          <w:rFonts w:cs="David" w:hint="cs"/>
          <w:sz w:val="28"/>
          <w:rtl/>
        </w:rPr>
        <w:t xml:space="preserve"> מודרני</w:t>
      </w:r>
      <w:r w:rsidR="0035754B">
        <w:rPr>
          <w:rFonts w:cs="David" w:hint="cs"/>
          <w:sz w:val="28"/>
          <w:rtl/>
        </w:rPr>
        <w:t>ים</w:t>
      </w:r>
      <w:r w:rsidRPr="00393F93">
        <w:rPr>
          <w:rFonts w:cs="David" w:hint="cs"/>
          <w:sz w:val="28"/>
          <w:rtl/>
        </w:rPr>
        <w:t xml:space="preserve"> עם מוטיבים צמחים ופרחים מודרניים מעשי ידיו של הצייר </w:t>
      </w:r>
      <w:proofErr w:type="spellStart"/>
      <w:r w:rsidRPr="00393F93">
        <w:rPr>
          <w:rFonts w:cs="David" w:hint="cs"/>
          <w:sz w:val="28"/>
          <w:rtl/>
        </w:rPr>
        <w:t>ג'ן</w:t>
      </w:r>
      <w:proofErr w:type="spellEnd"/>
      <w:r w:rsidRPr="00393F93">
        <w:rPr>
          <w:rFonts w:cs="David" w:hint="cs"/>
          <w:sz w:val="28"/>
          <w:rtl/>
        </w:rPr>
        <w:t xml:space="preserve"> דוד. הפרוכות נעלמו הואיל והמשקמים בחרו שלא לתלות אחרות במקומן.</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בית הכנסת </w:t>
      </w:r>
      <w:proofErr w:type="spellStart"/>
      <w:r w:rsidRPr="00393F93">
        <w:rPr>
          <w:rFonts w:cs="David" w:hint="cs"/>
          <w:sz w:val="28"/>
          <w:rtl/>
        </w:rPr>
        <w:t>עדס</w:t>
      </w:r>
      <w:proofErr w:type="spellEnd"/>
      <w:r w:rsidRPr="00393F93">
        <w:rPr>
          <w:rFonts w:cs="David" w:hint="cs"/>
          <w:sz w:val="28"/>
          <w:rtl/>
        </w:rPr>
        <w:t xml:space="preserve"> ליהודי חלב (ארם צובה) בנחלת ציון בירושלים ראוי לציון מיוחד. ציורי פרסקו שעל קירות ותקרת בית הכנסת, </w:t>
      </w:r>
      <w:r w:rsidR="0073727F">
        <w:rPr>
          <w:rFonts w:cs="David" w:hint="cs"/>
          <w:sz w:val="28"/>
          <w:rtl/>
        </w:rPr>
        <w:t>פיארו את המקום, ובתקופה זו</w:t>
      </w:r>
      <w:r w:rsidRPr="00393F93">
        <w:rPr>
          <w:rFonts w:cs="David" w:hint="cs"/>
          <w:sz w:val="28"/>
          <w:rtl/>
        </w:rPr>
        <w:t xml:space="preserve"> </w:t>
      </w:r>
      <w:r w:rsidR="0073727F">
        <w:rPr>
          <w:rFonts w:cs="David" w:hint="cs"/>
          <w:sz w:val="28"/>
          <w:rtl/>
        </w:rPr>
        <w:t>נ</w:t>
      </w:r>
      <w:r w:rsidRPr="00393F93">
        <w:rPr>
          <w:rFonts w:cs="David" w:hint="cs"/>
          <w:sz w:val="28"/>
          <w:rtl/>
        </w:rPr>
        <w:t xml:space="preserve">חקק שמו של הצייר והאמן יעקב שטרק ותאריך גמר הביצוע תרע"ג 1913. יעקב שטרק היה </w:t>
      </w:r>
      <w:r w:rsidR="006E15AF">
        <w:rPr>
          <w:rFonts w:cs="David" w:hint="cs"/>
          <w:sz w:val="28"/>
          <w:rtl/>
        </w:rPr>
        <w:t xml:space="preserve">מורה וצייר </w:t>
      </w:r>
      <w:r w:rsidRPr="00393F93">
        <w:rPr>
          <w:rFonts w:cs="David" w:hint="cs"/>
          <w:sz w:val="28"/>
          <w:rtl/>
        </w:rPr>
        <w:t>בית הספר בצלאל בשנ</w:t>
      </w:r>
      <w:r w:rsidR="006E15AF">
        <w:rPr>
          <w:rFonts w:cs="David" w:hint="cs"/>
          <w:sz w:val="28"/>
          <w:rtl/>
        </w:rPr>
        <w:t>ים</w:t>
      </w:r>
      <w:r w:rsidRPr="00393F93">
        <w:rPr>
          <w:rFonts w:cs="David" w:hint="cs"/>
          <w:sz w:val="28"/>
          <w:rtl/>
        </w:rPr>
        <w:t xml:space="preserve"> 1908 </w:t>
      </w:r>
      <w:r w:rsidRPr="00393F93">
        <w:rPr>
          <w:rFonts w:cs="David"/>
          <w:sz w:val="28"/>
          <w:rtl/>
        </w:rPr>
        <w:t>–</w:t>
      </w:r>
      <w:r w:rsidRPr="00393F93">
        <w:rPr>
          <w:rFonts w:cs="David" w:hint="cs"/>
          <w:sz w:val="28"/>
          <w:rtl/>
        </w:rPr>
        <w:t xml:space="preserve"> 1913. (צייר זה התעסק </w:t>
      </w:r>
      <w:proofErr w:type="spellStart"/>
      <w:r w:rsidRPr="00393F93">
        <w:rPr>
          <w:rFonts w:cs="David" w:hint="cs"/>
          <w:sz w:val="28"/>
          <w:rtl/>
        </w:rPr>
        <w:t>בדקורציות</w:t>
      </w:r>
      <w:proofErr w:type="spellEnd"/>
      <w:r w:rsidRPr="00393F93">
        <w:rPr>
          <w:rFonts w:cs="David" w:hint="cs"/>
          <w:sz w:val="28"/>
          <w:rtl/>
        </w:rPr>
        <w:t xml:space="preserve"> וסמלים בקליגרפים של האות העברית. ראה עליו בספר "בצלאל של ש"ץ 1906-1929" בהוצאת מוזיאון ישראל ע 356).</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lastRenderedPageBreak/>
        <w:t xml:space="preserve">ציורי הקיר שולבו במסגרות ובשריגים של ענפי עץ שבהם דמויות וסמלים של שבטי ישראל וציור חמור גרם </w:t>
      </w:r>
      <w:r w:rsidRPr="00393F93">
        <w:rPr>
          <w:rFonts w:cs="David"/>
          <w:sz w:val="28"/>
          <w:rtl/>
        </w:rPr>
        <w:t>–</w:t>
      </w:r>
      <w:r w:rsidRPr="00393F93">
        <w:rPr>
          <w:rFonts w:cs="David" w:hint="cs"/>
          <w:sz w:val="28"/>
          <w:rtl/>
        </w:rPr>
        <w:t xml:space="preserve"> סמלו של יש</w:t>
      </w:r>
      <w:smartTag w:uri="www-psakdin-co-il/legalterms" w:element="legalterm">
        <w:r w:rsidRPr="00393F93">
          <w:rPr>
            <w:rFonts w:cs="David" w:hint="cs"/>
            <w:sz w:val="28"/>
            <w:rtl/>
          </w:rPr>
          <w:t>שכר</w:t>
        </w:r>
      </w:smartTag>
      <w:r w:rsidRPr="00393F93">
        <w:rPr>
          <w:rFonts w:cs="David" w:hint="cs"/>
          <w:sz w:val="28"/>
          <w:rtl/>
        </w:rPr>
        <w:t xml:space="preserve">; ציור נחש </w:t>
      </w:r>
      <w:r w:rsidRPr="00393F93">
        <w:rPr>
          <w:rFonts w:cs="David"/>
          <w:sz w:val="28"/>
          <w:rtl/>
        </w:rPr>
        <w:t>–</w:t>
      </w:r>
      <w:r w:rsidRPr="00393F93">
        <w:rPr>
          <w:rFonts w:cs="David" w:hint="cs"/>
          <w:sz w:val="28"/>
          <w:rtl/>
        </w:rPr>
        <w:t xml:space="preserve"> סמלו של שבט ד</w:t>
      </w:r>
      <w:r w:rsidR="00F70691">
        <w:rPr>
          <w:rFonts w:cs="David" w:hint="cs"/>
          <w:sz w:val="28"/>
          <w:rtl/>
        </w:rPr>
        <w:t>ן ו</w:t>
      </w:r>
      <w:r w:rsidRPr="00393F93">
        <w:rPr>
          <w:rFonts w:cs="David" w:hint="cs"/>
          <w:sz w:val="28"/>
          <w:rtl/>
        </w:rPr>
        <w:t xml:space="preserve">ארון הקודש מלאכת </w:t>
      </w:r>
      <w:smartTag w:uri="www-psakdin-co-il/legalterms" w:element="legalterm">
        <w:r w:rsidRPr="00393F93">
          <w:rPr>
            <w:rFonts w:cs="David" w:hint="cs"/>
            <w:sz w:val="28"/>
            <w:rtl/>
          </w:rPr>
          <w:t>מחשב</w:t>
        </w:r>
      </w:smartTag>
      <w:r w:rsidRPr="00393F93">
        <w:rPr>
          <w:rFonts w:cs="David" w:hint="cs"/>
          <w:sz w:val="28"/>
          <w:rtl/>
        </w:rPr>
        <w:t xml:space="preserve">ת של אמן ובו </w:t>
      </w:r>
      <w:r w:rsidR="0073439E">
        <w:rPr>
          <w:rFonts w:cs="David" w:hint="cs"/>
          <w:sz w:val="28"/>
          <w:rtl/>
        </w:rPr>
        <w:t>שובצו</w:t>
      </w:r>
      <w:r w:rsidRPr="00393F93">
        <w:rPr>
          <w:rFonts w:cs="David" w:hint="cs"/>
          <w:sz w:val="28"/>
          <w:rtl/>
        </w:rPr>
        <w:t xml:space="preserve"> צדפים צבעוניים. </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מוטיבים של סמלי השבטים, ומקומות קדושים, יש גם בציורי קיר בבית הכנסת הגדול של שכונת אוהל משה בירושלים. בנייתו של בית כנסת זה </w:t>
      </w:r>
      <w:r w:rsidR="00D12A4A" w:rsidRPr="00393F93">
        <w:rPr>
          <w:rFonts w:cs="David" w:hint="cs"/>
          <w:sz w:val="28"/>
          <w:rtl/>
        </w:rPr>
        <w:t xml:space="preserve">קדמה לבית הכנסת </w:t>
      </w:r>
      <w:proofErr w:type="spellStart"/>
      <w:r w:rsidR="00D12A4A" w:rsidRPr="00393F93">
        <w:rPr>
          <w:rFonts w:cs="David" w:hint="cs"/>
          <w:sz w:val="28"/>
          <w:rtl/>
        </w:rPr>
        <w:t>עדס</w:t>
      </w:r>
      <w:proofErr w:type="spellEnd"/>
      <w:r w:rsidR="00D12A4A">
        <w:rPr>
          <w:rFonts w:cs="David" w:hint="cs"/>
          <w:sz w:val="28"/>
          <w:rtl/>
        </w:rPr>
        <w:t xml:space="preserve"> ו</w:t>
      </w:r>
      <w:r w:rsidRPr="00393F93">
        <w:rPr>
          <w:rFonts w:cs="David" w:hint="cs"/>
          <w:sz w:val="28"/>
          <w:rtl/>
        </w:rPr>
        <w:t xml:space="preserve">הושלמה </w:t>
      </w:r>
      <w:proofErr w:type="spellStart"/>
      <w:r w:rsidRPr="00393F93">
        <w:rPr>
          <w:rFonts w:cs="David" w:hint="cs"/>
          <w:sz w:val="28"/>
          <w:rtl/>
        </w:rPr>
        <w:t>בתרמ"ב</w:t>
      </w:r>
      <w:proofErr w:type="spellEnd"/>
      <w:r w:rsidRPr="00393F93">
        <w:rPr>
          <w:rFonts w:cs="David" w:hint="cs"/>
          <w:sz w:val="28"/>
          <w:rtl/>
        </w:rPr>
        <w:t xml:space="preserve"> 1882</w:t>
      </w:r>
      <w:r w:rsidR="00497BD1">
        <w:rPr>
          <w:rFonts w:cs="David" w:hint="cs"/>
          <w:sz w:val="28"/>
          <w:rtl/>
        </w:rPr>
        <w:t>.</w:t>
      </w:r>
      <w:r w:rsidRPr="00393F93">
        <w:rPr>
          <w:rFonts w:cs="David" w:hint="cs"/>
          <w:sz w:val="28"/>
          <w:rtl/>
        </w:rPr>
        <w:t xml:space="preserve"> סמלי השבטים נתונים בציורי צבע בתוך מסגרות. ציורים אלה מעשי ידיו של האמן הירושלמי גרשון כוכבי (ראה ספר "אוהל משה" ע' 50) והם נשתמרו עד ימינו.</w:t>
      </w:r>
    </w:p>
    <w:p w:rsidR="00774884" w:rsidRPr="00393F93" w:rsidRDefault="00774884" w:rsidP="00774884">
      <w:pPr>
        <w:pStyle w:val="a8"/>
        <w:spacing w:line="360" w:lineRule="auto"/>
        <w:rPr>
          <w:rFonts w:cs="David"/>
          <w:sz w:val="28"/>
          <w:rtl/>
        </w:rPr>
      </w:pPr>
    </w:p>
    <w:p w:rsidR="00774884" w:rsidRPr="00393F93" w:rsidRDefault="00774884" w:rsidP="005154FE">
      <w:pPr>
        <w:pStyle w:val="a8"/>
        <w:spacing w:line="360" w:lineRule="auto"/>
        <w:rPr>
          <w:rFonts w:cs="David"/>
          <w:sz w:val="28"/>
          <w:rtl/>
        </w:rPr>
      </w:pPr>
      <w:r w:rsidRPr="00393F93">
        <w:rPr>
          <w:rFonts w:cs="David" w:hint="cs"/>
          <w:sz w:val="28"/>
          <w:rtl/>
        </w:rPr>
        <w:t xml:space="preserve">בבית הכנסת (החורבה) של רבי יהודה החסיד, בעיר העתיקה בירושלים, אשר </w:t>
      </w:r>
      <w:r w:rsidR="005154FE">
        <w:rPr>
          <w:rFonts w:cs="David" w:hint="cs"/>
          <w:sz w:val="28"/>
          <w:rtl/>
        </w:rPr>
        <w:t>שחזור ב</w:t>
      </w:r>
      <w:r w:rsidRPr="00393F93">
        <w:rPr>
          <w:rFonts w:cs="David" w:hint="cs"/>
          <w:sz w:val="28"/>
          <w:rtl/>
        </w:rPr>
        <w:t xml:space="preserve">נייתו </w:t>
      </w:r>
      <w:r w:rsidR="005154FE">
        <w:rPr>
          <w:rFonts w:cs="David" w:hint="cs"/>
          <w:sz w:val="28"/>
          <w:rtl/>
        </w:rPr>
        <w:t xml:space="preserve">נעשתה </w:t>
      </w:r>
      <w:r w:rsidRPr="00393F93">
        <w:rPr>
          <w:rFonts w:cs="David" w:hint="cs"/>
          <w:sz w:val="28"/>
          <w:rtl/>
        </w:rPr>
        <w:t xml:space="preserve"> ע"י כולל הפרושים בשנת 1864, היה קישוט עיקרי בארון הקודש שנבנה באמצע הקיר המזרחי. זה היה מעשה ידיו של אמן יהודי ממזרח אירופה. ארון זה הועבר לעיר העתיקה בירושלים. הארון היה מלאכת </w:t>
      </w:r>
      <w:smartTag w:uri="www-psakdin-co-il/legalterms" w:element="legalterm">
        <w:r w:rsidRPr="00393F93">
          <w:rPr>
            <w:rFonts w:cs="David" w:hint="cs"/>
            <w:sz w:val="28"/>
            <w:rtl/>
          </w:rPr>
          <w:t>מחשב</w:t>
        </w:r>
      </w:smartTag>
      <w:r w:rsidRPr="00393F93">
        <w:rPr>
          <w:rFonts w:cs="David" w:hint="cs"/>
          <w:sz w:val="28"/>
          <w:rtl/>
        </w:rPr>
        <w:t>ת של פיתוחי עץ עשירים במגרעות אורנמנטים צמחיים וציפורים בסגנון ברוק, ובקיר היו ציורים של המקומות וציור ערבות שעליהם תלוי כלי הזמר של עולי בבל. בפינות העליונות של האולם היו ציורי נמר, נשר, צבי וארי, לסמל דברי החכמים: הוי עז כנמר, וקל כנשר, ורץ כצבי וגיבור כארי, לעשות רצון אביך שבשמים.</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 xml:space="preserve">עם הריסת החורבה נעלמה התפאורה </w:t>
      </w:r>
      <w:r w:rsidR="00535D30">
        <w:rPr>
          <w:rFonts w:cs="David" w:hint="cs"/>
          <w:sz w:val="28"/>
          <w:rtl/>
        </w:rPr>
        <w:t>של החורבה ולאחר</w:t>
      </w:r>
      <w:r w:rsidRPr="00393F93">
        <w:rPr>
          <w:rFonts w:cs="David" w:hint="cs"/>
          <w:sz w:val="28"/>
          <w:rtl/>
        </w:rPr>
        <w:t xml:space="preserve"> מלחמת ששת הימים </w:t>
      </w:r>
      <w:r w:rsidR="00535D30">
        <w:rPr>
          <w:rFonts w:cs="David" w:hint="cs"/>
          <w:sz w:val="28"/>
          <w:rtl/>
        </w:rPr>
        <w:t>נותרה קשת על החורבה</w:t>
      </w:r>
      <w:r w:rsidRPr="00393F93">
        <w:rPr>
          <w:rFonts w:cs="David" w:hint="cs"/>
          <w:sz w:val="28"/>
          <w:rtl/>
        </w:rPr>
        <w:t xml:space="preserve"> לציון מקום מקדש זה</w:t>
      </w:r>
      <w:r w:rsidR="00535D30">
        <w:rPr>
          <w:rFonts w:cs="David" w:hint="cs"/>
          <w:sz w:val="28"/>
          <w:rtl/>
        </w:rPr>
        <w:t>,</w:t>
      </w:r>
      <w:r w:rsidRPr="00393F93">
        <w:rPr>
          <w:rFonts w:cs="David" w:hint="cs"/>
          <w:sz w:val="28"/>
          <w:rtl/>
        </w:rPr>
        <w:t xml:space="preserve"> ו</w:t>
      </w:r>
      <w:r w:rsidR="00535D30">
        <w:rPr>
          <w:rFonts w:cs="David" w:hint="cs"/>
          <w:sz w:val="28"/>
          <w:rtl/>
        </w:rPr>
        <w:t xml:space="preserve">כמה שנים </w:t>
      </w:r>
      <w:r w:rsidRPr="00393F93">
        <w:rPr>
          <w:rFonts w:cs="David" w:hint="cs"/>
          <w:sz w:val="28"/>
          <w:rtl/>
        </w:rPr>
        <w:t xml:space="preserve">לאחר מכן שוקם ושוחזר </w:t>
      </w:r>
      <w:proofErr w:type="spellStart"/>
      <w:r w:rsidRPr="00393F93">
        <w:rPr>
          <w:rFonts w:cs="David" w:hint="cs"/>
          <w:sz w:val="28"/>
          <w:rtl/>
        </w:rPr>
        <w:t>ביה"כ</w:t>
      </w:r>
      <w:proofErr w:type="spellEnd"/>
      <w:r w:rsidR="00535D30">
        <w:rPr>
          <w:rFonts w:cs="David" w:hint="cs"/>
          <w:sz w:val="28"/>
          <w:rtl/>
        </w:rPr>
        <w:t xml:space="preserve"> כולו</w:t>
      </w:r>
      <w:r w:rsidRPr="00393F93">
        <w:rPr>
          <w:rFonts w:cs="David" w:hint="cs"/>
          <w:sz w:val="28"/>
          <w:rtl/>
        </w:rPr>
        <w:t>.</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בית כנסת מפואר אחר שאף הוא נהרס לחלוטין הוא בית הכנסת "תפארת ישראל" לעדת החסידים (</w:t>
      </w:r>
      <w:r w:rsidR="00E725CA">
        <w:rPr>
          <w:rFonts w:cs="David" w:hint="cs"/>
          <w:sz w:val="28"/>
          <w:rtl/>
        </w:rPr>
        <w:t>ו</w:t>
      </w:r>
      <w:r w:rsidRPr="00393F93">
        <w:rPr>
          <w:rFonts w:cs="David" w:hint="cs"/>
          <w:sz w:val="28"/>
          <w:rtl/>
        </w:rPr>
        <w:t xml:space="preserve">ידוע גם בשם בונהו, ניסן </w:t>
      </w:r>
      <w:proofErr w:type="spellStart"/>
      <w:r w:rsidRPr="00393F93">
        <w:rPr>
          <w:rFonts w:cs="David" w:hint="cs"/>
          <w:sz w:val="28"/>
          <w:rtl/>
        </w:rPr>
        <w:t>בק</w:t>
      </w:r>
      <w:proofErr w:type="spellEnd"/>
      <w:r w:rsidRPr="00393F93">
        <w:rPr>
          <w:rFonts w:cs="David" w:hint="cs"/>
          <w:sz w:val="28"/>
          <w:rtl/>
        </w:rPr>
        <w:t xml:space="preserve">), בנייתו של בית כנסת זה נסתיימה </w:t>
      </w:r>
      <w:proofErr w:type="spellStart"/>
      <w:r w:rsidRPr="00393F93">
        <w:rPr>
          <w:rFonts w:cs="David" w:hint="cs"/>
          <w:sz w:val="28"/>
          <w:rtl/>
        </w:rPr>
        <w:t>בתרל"ג</w:t>
      </w:r>
      <w:proofErr w:type="spellEnd"/>
      <w:r w:rsidRPr="00393F93">
        <w:rPr>
          <w:rFonts w:cs="David" w:hint="cs"/>
          <w:sz w:val="28"/>
          <w:rtl/>
        </w:rPr>
        <w:t xml:space="preserve"> 1873. קישוטיו היו ציורי קיר, </w:t>
      </w:r>
      <w:proofErr w:type="spellStart"/>
      <w:r w:rsidRPr="00393F93">
        <w:rPr>
          <w:rFonts w:cs="David" w:hint="cs"/>
          <w:sz w:val="28"/>
          <w:rtl/>
        </w:rPr>
        <w:t>ופדנטיבים</w:t>
      </w:r>
      <w:proofErr w:type="spellEnd"/>
      <w:r w:rsidRPr="00393F93">
        <w:rPr>
          <w:rFonts w:cs="David" w:hint="cs"/>
          <w:sz w:val="28"/>
          <w:rtl/>
        </w:rPr>
        <w:t xml:space="preserve"> </w:t>
      </w:r>
      <w:r w:rsidR="00E725CA">
        <w:rPr>
          <w:rFonts w:cs="David" w:hint="cs"/>
          <w:sz w:val="28"/>
          <w:rtl/>
        </w:rPr>
        <w:t xml:space="preserve">היו </w:t>
      </w:r>
      <w:r w:rsidRPr="00393F93">
        <w:rPr>
          <w:rFonts w:cs="David" w:hint="cs"/>
          <w:sz w:val="28"/>
          <w:rtl/>
        </w:rPr>
        <w:t xml:space="preserve">ציורי נוף </w:t>
      </w:r>
      <w:r w:rsidR="00DF40DA">
        <w:rPr>
          <w:rFonts w:cs="David" w:hint="cs"/>
          <w:sz w:val="28"/>
          <w:rtl/>
        </w:rPr>
        <w:t>שסימלו</w:t>
      </w:r>
      <w:r w:rsidRPr="00393F93">
        <w:rPr>
          <w:rFonts w:cs="David" w:hint="cs"/>
          <w:sz w:val="28"/>
          <w:rtl/>
        </w:rPr>
        <w:t xml:space="preserve"> את עונות השנה </w:t>
      </w:r>
      <w:r w:rsidR="00862097">
        <w:rPr>
          <w:rFonts w:cs="David" w:hint="cs"/>
          <w:sz w:val="28"/>
          <w:rtl/>
        </w:rPr>
        <w:t>ומתחת להם</w:t>
      </w:r>
      <w:r w:rsidRPr="00393F93">
        <w:rPr>
          <w:rFonts w:cs="David" w:hint="cs"/>
          <w:sz w:val="28"/>
          <w:rtl/>
        </w:rPr>
        <w:t xml:space="preserve"> ציור</w:t>
      </w:r>
      <w:r w:rsidR="005C2EFB">
        <w:rPr>
          <w:rFonts w:cs="David" w:hint="cs"/>
          <w:sz w:val="28"/>
          <w:rtl/>
        </w:rPr>
        <w:t xml:space="preserve"> </w:t>
      </w:r>
      <w:r w:rsidRPr="00393F93">
        <w:rPr>
          <w:rFonts w:cs="David" w:hint="cs"/>
          <w:sz w:val="28"/>
          <w:rtl/>
        </w:rPr>
        <w:t>ארבעה בעלי חיים ובהם הנשר, והנמר.</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sidRPr="00393F93">
        <w:rPr>
          <w:rFonts w:cs="David" w:hint="cs"/>
          <w:sz w:val="28"/>
          <w:rtl/>
        </w:rPr>
        <w:t>ציורי קיר ובהם סמלי השבטים וכן גלגל המזלות וציורים מאירועים של עמנו יש בכיפה של בית הכנסת המרכזי במאה שערים.</w:t>
      </w:r>
    </w:p>
    <w:p w:rsidR="00774884" w:rsidRDefault="00774884" w:rsidP="00774884">
      <w:pPr>
        <w:pStyle w:val="a8"/>
        <w:spacing w:line="360" w:lineRule="auto"/>
        <w:rPr>
          <w:rFonts w:cs="David"/>
          <w:sz w:val="28"/>
          <w:rtl/>
        </w:rPr>
      </w:pPr>
    </w:p>
    <w:p w:rsidR="00774884" w:rsidRPr="00393F93" w:rsidRDefault="00774884" w:rsidP="00774884">
      <w:pPr>
        <w:pStyle w:val="a8"/>
        <w:spacing w:line="360" w:lineRule="auto"/>
        <w:rPr>
          <w:rFonts w:cs="David"/>
          <w:sz w:val="28"/>
          <w:rtl/>
        </w:rPr>
      </w:pPr>
      <w:r>
        <w:rPr>
          <w:rFonts w:cs="David" w:hint="cs"/>
          <w:sz w:val="28"/>
          <w:rtl/>
        </w:rPr>
        <w:t xml:space="preserve">מן </w:t>
      </w:r>
      <w:r w:rsidRPr="00393F93">
        <w:rPr>
          <w:rFonts w:cs="David" w:hint="cs"/>
          <w:sz w:val="28"/>
          <w:rtl/>
        </w:rPr>
        <w:t xml:space="preserve">הדוגמאות שהבאנו הגיע החוקר א.ל. </w:t>
      </w:r>
      <w:proofErr w:type="spellStart"/>
      <w:r w:rsidRPr="00393F93">
        <w:rPr>
          <w:rFonts w:cs="David" w:hint="cs"/>
          <w:sz w:val="28"/>
          <w:rtl/>
        </w:rPr>
        <w:t>סוקניק</w:t>
      </w:r>
      <w:proofErr w:type="spellEnd"/>
      <w:r w:rsidRPr="00393F93">
        <w:rPr>
          <w:rFonts w:cs="David" w:hint="cs"/>
          <w:sz w:val="28"/>
          <w:rtl/>
        </w:rPr>
        <w:t xml:space="preserve"> למסקנה במחקרו: "בית הכנסת של דורה </w:t>
      </w:r>
      <w:proofErr w:type="spellStart"/>
      <w:r w:rsidRPr="00393F93">
        <w:rPr>
          <w:rFonts w:cs="David" w:hint="cs"/>
          <w:sz w:val="28"/>
          <w:rtl/>
        </w:rPr>
        <w:t>אירופוס</w:t>
      </w:r>
      <w:proofErr w:type="spellEnd"/>
      <w:r w:rsidRPr="00393F93">
        <w:rPr>
          <w:rFonts w:cs="David" w:hint="cs"/>
          <w:sz w:val="28"/>
          <w:rtl/>
        </w:rPr>
        <w:t xml:space="preserve"> וציוריו" הוצאת ביאליק תש"ז, שאלה אינם אסורים ולדבריו:</w:t>
      </w:r>
    </w:p>
    <w:p w:rsidR="00774884" w:rsidRPr="00393F93" w:rsidRDefault="00774884" w:rsidP="00774884">
      <w:pPr>
        <w:pStyle w:val="a8"/>
        <w:spacing w:line="360" w:lineRule="auto"/>
        <w:rPr>
          <w:rFonts w:cs="David"/>
          <w:sz w:val="28"/>
          <w:rtl/>
        </w:rPr>
      </w:pPr>
    </w:p>
    <w:p w:rsidR="00774884" w:rsidRPr="00393F93" w:rsidRDefault="00774884" w:rsidP="00774884">
      <w:pPr>
        <w:pStyle w:val="a8"/>
        <w:spacing w:line="360" w:lineRule="auto"/>
        <w:ind w:left="233"/>
        <w:rPr>
          <w:rFonts w:cs="David"/>
          <w:b/>
          <w:bCs/>
          <w:sz w:val="28"/>
          <w:rtl/>
        </w:rPr>
      </w:pPr>
      <w:r w:rsidRPr="00393F93">
        <w:rPr>
          <w:rFonts w:cs="David" w:hint="cs"/>
          <w:b/>
          <w:bCs/>
          <w:sz w:val="28"/>
          <w:rtl/>
        </w:rPr>
        <w:lastRenderedPageBreak/>
        <w:t xml:space="preserve">"האיסור המקורי שבמקרא "לא תעשה לך פסל וכל תמונה" </w:t>
      </w:r>
      <w:r w:rsidRPr="00393F93">
        <w:rPr>
          <w:rFonts w:cs="David"/>
          <w:b/>
          <w:bCs/>
          <w:sz w:val="28"/>
          <w:rtl/>
        </w:rPr>
        <w:t>–</w:t>
      </w:r>
      <w:r w:rsidRPr="00393F93">
        <w:rPr>
          <w:rFonts w:cs="David" w:hint="cs"/>
          <w:b/>
          <w:bCs/>
          <w:sz w:val="28"/>
          <w:rtl/>
        </w:rPr>
        <w:t xml:space="preserve"> אינו איסור מוחלט, שאינו מותנה במטרה, שלשמה נעשה הפסל והתמונה, אלא הוא מכוון לדמויות שנעשו לשם פולחן אלילים כפי שמוכח מתוך הפסוק שלאחריו: "לא תשתחווה להם ולא תעבדם". היקפו של איסור זה, הסייג שמסביב לו, עשוי היה להשתנות לפי רוח הזמן. בתקופה מסוימת היה הסייג מצטמצם, ובתקופה אחרת היה מתרחב ומקיף באיסור המקראי גם בדמויות של בני אדם ובעלי חיים שנעשו לשם נוי וקישוט בלבד".</w:t>
      </w:r>
    </w:p>
    <w:p w:rsidR="00774884" w:rsidRDefault="00774884">
      <w:pPr>
        <w:rPr>
          <w:rtl/>
        </w:rPr>
      </w:pPr>
    </w:p>
    <w:p w:rsidR="00E472BA" w:rsidRDefault="00E472BA">
      <w:pPr>
        <w:bidi w:val="0"/>
        <w:rPr>
          <w:rFonts w:cs="David"/>
          <w:b/>
          <w:bCs/>
          <w:sz w:val="44"/>
          <w:szCs w:val="44"/>
          <w:rtl/>
        </w:rPr>
      </w:pPr>
      <w:r>
        <w:rPr>
          <w:rFonts w:cs="David"/>
          <w:b/>
          <w:bCs/>
          <w:sz w:val="44"/>
          <w:szCs w:val="44"/>
          <w:rtl/>
        </w:rPr>
        <w:br w:type="page"/>
      </w:r>
    </w:p>
    <w:p w:rsidR="000947C9" w:rsidRPr="00AF584B" w:rsidRDefault="000947C9" w:rsidP="000947C9">
      <w:pPr>
        <w:spacing w:line="360" w:lineRule="auto"/>
        <w:jc w:val="center"/>
        <w:rPr>
          <w:rFonts w:cs="David"/>
          <w:b/>
          <w:bCs/>
          <w:sz w:val="44"/>
          <w:szCs w:val="44"/>
        </w:rPr>
      </w:pPr>
      <w:r>
        <w:rPr>
          <w:rFonts w:cs="David" w:hint="cs"/>
          <w:b/>
          <w:bCs/>
          <w:sz w:val="44"/>
          <w:szCs w:val="44"/>
          <w:rtl/>
        </w:rPr>
        <w:lastRenderedPageBreak/>
        <w:t>יוקרה של בית כנסת</w:t>
      </w:r>
    </w:p>
    <w:p w:rsidR="000947C9" w:rsidRPr="0013644B" w:rsidRDefault="000947C9" w:rsidP="000947C9">
      <w:pPr>
        <w:jc w:val="center"/>
        <w:rPr>
          <w:rFonts w:cs="David"/>
          <w:b/>
          <w:bCs/>
          <w:rtl/>
        </w:rPr>
      </w:pPr>
    </w:p>
    <w:p w:rsidR="000947C9" w:rsidRPr="00D7527E" w:rsidRDefault="007A4EAF" w:rsidP="000947C9">
      <w:pPr>
        <w:spacing w:line="360" w:lineRule="auto"/>
        <w:jc w:val="both"/>
        <w:rPr>
          <w:rFonts w:cs="David"/>
          <w:rtl/>
        </w:rPr>
      </w:pPr>
      <w:r>
        <w:rPr>
          <w:rFonts w:cs="David" w:hint="cs"/>
          <w:rtl/>
        </w:rPr>
        <w:t>מה ו</w:t>
      </w:r>
      <w:r w:rsidR="000947C9">
        <w:rPr>
          <w:rFonts w:cs="David" w:hint="cs"/>
          <w:rtl/>
        </w:rPr>
        <w:t xml:space="preserve">מי קובע את יוקרתו של </w:t>
      </w:r>
      <w:proofErr w:type="spellStart"/>
      <w:r w:rsidR="000947C9">
        <w:rPr>
          <w:rFonts w:cs="David" w:hint="cs"/>
          <w:rtl/>
        </w:rPr>
        <w:t>ביה"</w:t>
      </w:r>
      <w:r w:rsidR="00383464">
        <w:rPr>
          <w:rFonts w:cs="David" w:hint="cs"/>
          <w:rtl/>
        </w:rPr>
        <w:t>כ</w:t>
      </w:r>
      <w:proofErr w:type="spellEnd"/>
      <w:r w:rsidR="000947C9">
        <w:rPr>
          <w:rFonts w:cs="David" w:hint="cs"/>
          <w:rtl/>
        </w:rPr>
        <w:t xml:space="preserve">. האם השם, האם המקום, האם מס' המתפללים, האם שם הרב של </w:t>
      </w:r>
      <w:proofErr w:type="spellStart"/>
      <w:r w:rsidR="000947C9">
        <w:rPr>
          <w:rFonts w:cs="David" w:hint="cs"/>
          <w:rtl/>
        </w:rPr>
        <w:t>ביה"כ</w:t>
      </w:r>
      <w:proofErr w:type="spellEnd"/>
      <w:r w:rsidR="000947C9">
        <w:rPr>
          <w:rFonts w:cs="David" w:hint="cs"/>
          <w:rtl/>
        </w:rPr>
        <w:t>, האם החזן או זמר מפורסם או נשיא או שר שמתפללים בבית הכנסת? האם אלה או התואר הנוסף של "אשכנזי" או "ספרדי", או תיאור נוסף של "גדול" או "ותיק" הם הקובעים?</w:t>
      </w:r>
    </w:p>
    <w:p w:rsidR="000947C9" w:rsidRDefault="00D74F4A" w:rsidP="000947C9">
      <w:pPr>
        <w:spacing w:line="360" w:lineRule="auto"/>
        <w:jc w:val="both"/>
        <w:rPr>
          <w:rFonts w:cs="David"/>
          <w:rtl/>
        </w:rPr>
      </w:pPr>
      <w:r>
        <w:rPr>
          <w:rFonts w:cs="David" w:hint="cs"/>
          <w:rtl/>
        </w:rPr>
        <w:t>מה הנתונים ו</w:t>
      </w:r>
      <w:r w:rsidR="000947C9">
        <w:rPr>
          <w:rFonts w:cs="David" w:hint="cs"/>
          <w:rtl/>
        </w:rPr>
        <w:t>המבחנים לקביעת יוקרתו של בית כנסת?</w:t>
      </w:r>
    </w:p>
    <w:p w:rsidR="000947C9" w:rsidRDefault="000947C9" w:rsidP="000947C9">
      <w:pPr>
        <w:spacing w:line="360" w:lineRule="auto"/>
        <w:jc w:val="both"/>
        <w:rPr>
          <w:rFonts w:cs="David"/>
          <w:rtl/>
        </w:rPr>
      </w:pPr>
      <w:r>
        <w:rPr>
          <w:rFonts w:cs="David" w:hint="cs"/>
          <w:rtl/>
        </w:rPr>
        <w:t xml:space="preserve">לצערנו, המחלוקת </w:t>
      </w:r>
      <w:r w:rsidR="008A63B9">
        <w:rPr>
          <w:rFonts w:cs="David" w:hint="cs"/>
          <w:rtl/>
        </w:rPr>
        <w:t xml:space="preserve">בעניין היוקרה של בית הכנסת </w:t>
      </w:r>
      <w:r>
        <w:rPr>
          <w:rFonts w:cs="David" w:hint="cs"/>
          <w:rtl/>
        </w:rPr>
        <w:t xml:space="preserve">קיימת בארץ מאז 1920 ואילך </w:t>
      </w:r>
      <w:r w:rsidR="00DC072F">
        <w:rPr>
          <w:rFonts w:cs="David" w:hint="cs"/>
          <w:rtl/>
        </w:rPr>
        <w:t>והיא גוררת</w:t>
      </w:r>
      <w:r>
        <w:rPr>
          <w:rFonts w:cs="David" w:hint="cs"/>
          <w:rtl/>
        </w:rPr>
        <w:t xml:space="preserve"> ויכוחים ודיונים שבהם עולות השאלות של אמונות, השקפות ודעות, ויש </w:t>
      </w:r>
      <w:r w:rsidR="00DC072F">
        <w:rPr>
          <w:rFonts w:cs="David" w:hint="cs"/>
          <w:rtl/>
        </w:rPr>
        <w:t>בהם</w:t>
      </w:r>
      <w:r>
        <w:rPr>
          <w:rFonts w:cs="David" w:hint="cs"/>
          <w:rtl/>
        </w:rPr>
        <w:t xml:space="preserve"> רגישות שרצוי למנוע אותה.</w:t>
      </w:r>
    </w:p>
    <w:p w:rsidR="000947C9" w:rsidRDefault="000947C9" w:rsidP="002F7A1D">
      <w:pPr>
        <w:spacing w:line="360" w:lineRule="auto"/>
        <w:jc w:val="both"/>
        <w:rPr>
          <w:rFonts w:cs="David"/>
          <w:rtl/>
        </w:rPr>
      </w:pPr>
      <w:r>
        <w:rPr>
          <w:rFonts w:cs="David" w:hint="cs"/>
          <w:rtl/>
        </w:rPr>
        <w:t>מרבית התופעות האלה והו</w:t>
      </w:r>
      <w:r w:rsidR="006A7908">
        <w:rPr>
          <w:rFonts w:cs="David" w:hint="cs"/>
          <w:rtl/>
        </w:rPr>
        <w:t>ו</w:t>
      </w:r>
      <w:r>
        <w:rPr>
          <w:rFonts w:cs="David" w:hint="cs"/>
          <w:rtl/>
        </w:rPr>
        <w:t>יכוחים על יוקרה וגדולה הועלו</w:t>
      </w:r>
      <w:r w:rsidR="002F7A1D">
        <w:rPr>
          <w:rFonts w:cs="David" w:hint="cs"/>
          <w:rtl/>
        </w:rPr>
        <w:t xml:space="preserve"> ו</w:t>
      </w:r>
      <w:r>
        <w:rPr>
          <w:rFonts w:cs="David" w:hint="cs"/>
          <w:rtl/>
        </w:rPr>
        <w:t>פורטו</w:t>
      </w:r>
      <w:r w:rsidR="002F7A1D">
        <w:rPr>
          <w:rFonts w:cs="David" w:hint="cs"/>
          <w:rtl/>
        </w:rPr>
        <w:t xml:space="preserve"> בדיון </w:t>
      </w:r>
      <w:r>
        <w:rPr>
          <w:rFonts w:cs="David" w:hint="cs"/>
          <w:rtl/>
        </w:rPr>
        <w:t xml:space="preserve"> שהתקיים בבג"ץ 6214/14 (ועדת עדת הספרדים ועדות המזרח בירושלים ואח' נגד ועדת הבחירות לבחירת רבני העיר ירושלים, עיריית ירושלים והשר לשירותי דת).</w:t>
      </w:r>
    </w:p>
    <w:p w:rsidR="000947C9" w:rsidRDefault="000947C9" w:rsidP="002F7A1D">
      <w:pPr>
        <w:spacing w:line="360" w:lineRule="auto"/>
        <w:jc w:val="both"/>
        <w:rPr>
          <w:rFonts w:cs="David"/>
          <w:rtl/>
        </w:rPr>
      </w:pPr>
      <w:r>
        <w:rPr>
          <w:rFonts w:cs="David" w:hint="cs"/>
          <w:rtl/>
        </w:rPr>
        <w:t xml:space="preserve">בג"ץ החליט לא להתערב </w:t>
      </w:r>
      <w:r w:rsidR="00F778BC">
        <w:rPr>
          <w:rFonts w:cs="David" w:hint="cs"/>
          <w:rtl/>
        </w:rPr>
        <w:t>בוויכו</w:t>
      </w:r>
      <w:r w:rsidR="00F778BC">
        <w:rPr>
          <w:rFonts w:cs="David" w:hint="eastAsia"/>
          <w:rtl/>
        </w:rPr>
        <w:t>ח</w:t>
      </w:r>
      <w:r>
        <w:rPr>
          <w:rFonts w:cs="David" w:hint="cs"/>
          <w:rtl/>
        </w:rPr>
        <w:t xml:space="preserve"> על החלטת ועדת הבחירות ודחה את בקשת העותרת לבטל החלטת ועדת הבחירות.</w:t>
      </w:r>
    </w:p>
    <w:p w:rsidR="000947C9" w:rsidRDefault="000947C9" w:rsidP="002F7A1D">
      <w:pPr>
        <w:spacing w:line="360" w:lineRule="auto"/>
        <w:jc w:val="both"/>
        <w:rPr>
          <w:rFonts w:cs="David"/>
          <w:rtl/>
        </w:rPr>
      </w:pPr>
      <w:r>
        <w:rPr>
          <w:rFonts w:cs="David" w:hint="cs"/>
          <w:rtl/>
        </w:rPr>
        <w:t>הדיון בבג"ץ עסק, בין היתר, בשאלות ב</w:t>
      </w:r>
      <w:r w:rsidR="00F778BC">
        <w:rPr>
          <w:rFonts w:cs="David" w:hint="cs"/>
          <w:rtl/>
        </w:rPr>
        <w:t>מ</w:t>
      </w:r>
      <w:r>
        <w:rPr>
          <w:rFonts w:cs="David" w:hint="cs"/>
          <w:rtl/>
        </w:rPr>
        <w:t>ס</w:t>
      </w:r>
      <w:r w:rsidR="002F7A1D">
        <w:rPr>
          <w:rFonts w:cs="David" w:hint="cs"/>
          <w:rtl/>
        </w:rPr>
        <w:t>פר</w:t>
      </w:r>
      <w:r>
        <w:rPr>
          <w:rFonts w:cs="David" w:hint="cs"/>
          <w:rtl/>
        </w:rPr>
        <w:t xml:space="preserve"> המתפללים, אופי המגזר </w:t>
      </w:r>
      <w:r w:rsidR="00F778BC">
        <w:rPr>
          <w:rFonts w:cs="David" w:hint="cs"/>
          <w:rtl/>
        </w:rPr>
        <w:t>של</w:t>
      </w:r>
      <w:r>
        <w:rPr>
          <w:rFonts w:cs="David" w:hint="cs"/>
          <w:rtl/>
        </w:rPr>
        <w:t xml:space="preserve"> בית </w:t>
      </w:r>
      <w:r w:rsidR="00F778BC">
        <w:rPr>
          <w:rFonts w:cs="David" w:hint="cs"/>
          <w:rtl/>
        </w:rPr>
        <w:t>ה</w:t>
      </w:r>
      <w:r>
        <w:rPr>
          <w:rFonts w:cs="David" w:hint="cs"/>
          <w:rtl/>
        </w:rPr>
        <w:t xml:space="preserve">כנסת, חרדי, חסידי, ספרדי, דתי לאומי וכללי, </w:t>
      </w:r>
      <w:r w:rsidR="00F778BC">
        <w:rPr>
          <w:rFonts w:cs="David" w:hint="cs"/>
          <w:rtl/>
        </w:rPr>
        <w:t>וכן</w:t>
      </w:r>
      <w:r w:rsidR="00DC7E24">
        <w:rPr>
          <w:rFonts w:cs="David" w:hint="cs"/>
          <w:rtl/>
        </w:rPr>
        <w:t xml:space="preserve"> </w:t>
      </w:r>
      <w:r>
        <w:rPr>
          <w:rFonts w:cs="David" w:hint="cs"/>
          <w:rtl/>
        </w:rPr>
        <w:t xml:space="preserve">בשאלה של בחירת ייצוג תריסר בתי כנסת בירושלים כמייצגים את כלל העדות והמגזרים בתחומי העיר, </w:t>
      </w:r>
      <w:r w:rsidR="000F4E4E">
        <w:rPr>
          <w:rFonts w:cs="David" w:hint="cs"/>
          <w:rtl/>
        </w:rPr>
        <w:t>וכל אלה</w:t>
      </w:r>
      <w:r>
        <w:rPr>
          <w:rFonts w:cs="David" w:hint="cs"/>
          <w:rtl/>
        </w:rPr>
        <w:t xml:space="preserve"> בקשר לבחירות של הרב הראשי הספרדי בירושלים.</w:t>
      </w:r>
    </w:p>
    <w:p w:rsidR="000947C9" w:rsidRDefault="000947C9" w:rsidP="000947C9">
      <w:pPr>
        <w:spacing w:line="360" w:lineRule="auto"/>
        <w:jc w:val="both"/>
        <w:rPr>
          <w:rFonts w:cs="David"/>
          <w:rtl/>
        </w:rPr>
      </w:pPr>
      <w:r>
        <w:rPr>
          <w:rFonts w:cs="David" w:hint="cs"/>
          <w:rtl/>
        </w:rPr>
        <w:t>בימ"ש בחן את המאפיינים והתיאורים השונים של 12 בתי הכנסת שנבחרו להיות האסיפה הבוחרת והגיע למסקנה שלא היה פסול בבחירתם ולא פסול בהליך שו</w:t>
      </w:r>
      <w:r w:rsidR="005F47CD">
        <w:rPr>
          <w:rFonts w:cs="David" w:hint="cs"/>
          <w:rtl/>
        </w:rPr>
        <w:t>ו</w:t>
      </w:r>
      <w:r>
        <w:rPr>
          <w:rFonts w:cs="David" w:hint="cs"/>
          <w:rtl/>
        </w:rPr>
        <w:t>עדת הבחירות נהגה בו.</w:t>
      </w:r>
    </w:p>
    <w:p w:rsidR="000947C9" w:rsidRDefault="000947C9" w:rsidP="000947C9">
      <w:pPr>
        <w:spacing w:line="360" w:lineRule="auto"/>
        <w:jc w:val="both"/>
        <w:rPr>
          <w:rFonts w:cs="David"/>
          <w:rtl/>
        </w:rPr>
      </w:pPr>
      <w:r>
        <w:rPr>
          <w:rFonts w:cs="David" w:hint="cs"/>
          <w:rtl/>
        </w:rPr>
        <w:t xml:space="preserve">בישראל קיימת מסורת של תפילה ייחודית בבית כנסת חרדי, דתי, כללי, ספרדי או אשכנזי, </w:t>
      </w:r>
      <w:r w:rsidR="005F47CD">
        <w:rPr>
          <w:rFonts w:cs="David" w:hint="cs"/>
          <w:rtl/>
        </w:rPr>
        <w:t>ו</w:t>
      </w:r>
      <w:r>
        <w:rPr>
          <w:rFonts w:cs="David" w:hint="cs"/>
          <w:rtl/>
        </w:rPr>
        <w:t xml:space="preserve">על אף שאין הצדקה </w:t>
      </w:r>
      <w:r w:rsidR="005F47CD">
        <w:rPr>
          <w:rFonts w:cs="David" w:hint="cs"/>
          <w:rtl/>
        </w:rPr>
        <w:t>ו</w:t>
      </w:r>
      <w:r>
        <w:rPr>
          <w:rFonts w:cs="David" w:hint="cs"/>
          <w:rtl/>
        </w:rPr>
        <w:t>שהגיע הזמן לבטל סייגים אלה שרק מרבים את המחלוקת בציבור.</w:t>
      </w:r>
    </w:p>
    <w:p w:rsidR="000947C9" w:rsidRDefault="000947C9" w:rsidP="002F7A1D">
      <w:pPr>
        <w:spacing w:line="360" w:lineRule="auto"/>
        <w:jc w:val="both"/>
        <w:rPr>
          <w:rFonts w:cs="David"/>
          <w:rtl/>
        </w:rPr>
      </w:pPr>
      <w:r>
        <w:rPr>
          <w:rFonts w:cs="David" w:hint="cs"/>
          <w:rtl/>
        </w:rPr>
        <w:t xml:space="preserve">המחלוקת הופיעה </w:t>
      </w:r>
      <w:r w:rsidR="0029013E">
        <w:rPr>
          <w:rFonts w:cs="David" w:hint="cs"/>
          <w:rtl/>
        </w:rPr>
        <w:t xml:space="preserve">לראשונה </w:t>
      </w:r>
      <w:r>
        <w:rPr>
          <w:rFonts w:cs="David" w:hint="cs"/>
          <w:rtl/>
        </w:rPr>
        <w:t xml:space="preserve">בירושלים כבר בשנת 1921 כאשר הנציב העליון, הרברט סמואל, הקים מועצה לבחירת מועצת הרבנות הראשית שתייצג את הספרדים והאשכנזים. היה זה בהשפעת ועד הצירים </w:t>
      </w:r>
      <w:r w:rsidR="005957D6">
        <w:rPr>
          <w:rFonts w:cs="David" w:hint="cs"/>
          <w:rtl/>
        </w:rPr>
        <w:t>ו</w:t>
      </w:r>
      <w:r>
        <w:rPr>
          <w:rFonts w:cs="David" w:hint="cs"/>
          <w:rtl/>
        </w:rPr>
        <w:t>ה</w:t>
      </w:r>
      <w:smartTag w:uri="www-psakdin-co-il/legalterms" w:element="legalterm">
        <w:r>
          <w:rPr>
            <w:rFonts w:cs="David" w:hint="cs"/>
            <w:rtl/>
          </w:rPr>
          <w:t>עובד</w:t>
        </w:r>
      </w:smartTag>
      <w:r>
        <w:rPr>
          <w:rFonts w:cs="David" w:hint="cs"/>
          <w:rtl/>
        </w:rPr>
        <w:t>ה שחל שינוי דמוגרפ</w:t>
      </w:r>
      <w:r>
        <w:rPr>
          <w:rFonts w:cs="David" w:hint="eastAsia"/>
          <w:rtl/>
        </w:rPr>
        <w:t>י</w:t>
      </w:r>
      <w:r>
        <w:rPr>
          <w:rFonts w:cs="David" w:hint="cs"/>
          <w:rtl/>
        </w:rPr>
        <w:t xml:space="preserve"> בישוב היהודי ועולים מאירופה ממוצא אשכנזי ביקשו לבטל את ההגמוניה שהייתה לעדה הספרדית על הישוב בארץ, ובייחוד לאור העובדה שהראשון לציון שכיהן אז היה דמות חולפת </w:t>
      </w:r>
      <w:r w:rsidR="002F7A1D">
        <w:rPr>
          <w:rFonts w:cs="David" w:hint="cs"/>
          <w:rtl/>
        </w:rPr>
        <w:t>ו</w:t>
      </w:r>
      <w:r>
        <w:rPr>
          <w:rFonts w:cs="David" w:hint="cs"/>
          <w:rtl/>
        </w:rPr>
        <w:t xml:space="preserve">לא היה מקובל על </w:t>
      </w:r>
      <w:r w:rsidR="00201B3D">
        <w:rPr>
          <w:rFonts w:cs="David" w:hint="cs"/>
          <w:rtl/>
        </w:rPr>
        <w:t>כל יהודי ירושלים</w:t>
      </w:r>
      <w:r>
        <w:rPr>
          <w:rFonts w:cs="David" w:hint="cs"/>
          <w:rtl/>
        </w:rPr>
        <w:t>.</w:t>
      </w:r>
    </w:p>
    <w:p w:rsidR="000947C9" w:rsidRDefault="00332F52" w:rsidP="002F7A1D">
      <w:pPr>
        <w:spacing w:line="360" w:lineRule="auto"/>
        <w:jc w:val="both"/>
        <w:rPr>
          <w:rFonts w:cs="David"/>
          <w:rtl/>
        </w:rPr>
      </w:pPr>
      <w:r>
        <w:rPr>
          <w:rFonts w:cs="David" w:hint="cs"/>
          <w:rtl/>
        </w:rPr>
        <w:t>ה</w:t>
      </w:r>
      <w:r w:rsidR="000947C9">
        <w:rPr>
          <w:rFonts w:cs="David" w:hint="cs"/>
          <w:rtl/>
        </w:rPr>
        <w:t xml:space="preserve">הגמוניה, החלה כבר בתקופת הרב גלנטי בשנת 1690. </w:t>
      </w:r>
      <w:r>
        <w:rPr>
          <w:rFonts w:cs="David" w:hint="cs"/>
          <w:rtl/>
        </w:rPr>
        <w:t>וזאת כ</w:t>
      </w:r>
      <w:r w:rsidR="000947C9">
        <w:rPr>
          <w:rFonts w:cs="David" w:hint="cs"/>
          <w:rtl/>
        </w:rPr>
        <w:t>תוצאה מן ה</w:t>
      </w:r>
      <w:smartTag w:uri="www-psakdin-co-il/legalterms" w:element="legalterm">
        <w:r w:rsidR="000947C9">
          <w:rPr>
            <w:rFonts w:cs="David" w:hint="cs"/>
            <w:rtl/>
          </w:rPr>
          <w:t>עובד</w:t>
        </w:r>
      </w:smartTag>
      <w:r w:rsidR="000947C9">
        <w:rPr>
          <w:rFonts w:cs="David" w:hint="cs"/>
          <w:rtl/>
        </w:rPr>
        <w:t xml:space="preserve">ה שהאחרון סירב להתהדר בתואר רב או אב בית דין והסתפק בתואר צנוע של "ראשון לציון". (ראה "הראשונים לציון" מאת אברהם </w:t>
      </w:r>
      <w:proofErr w:type="spellStart"/>
      <w:r w:rsidR="000947C9">
        <w:rPr>
          <w:rFonts w:cs="David" w:hint="cs"/>
          <w:rtl/>
        </w:rPr>
        <w:t>אלמלח</w:t>
      </w:r>
      <w:proofErr w:type="spellEnd"/>
      <w:r w:rsidR="000947C9">
        <w:rPr>
          <w:rFonts w:cs="David" w:hint="cs"/>
          <w:rtl/>
        </w:rPr>
        <w:t>, עמ' 3-1, וכן דברי פרופ' יוסף ריבלין, בעמ' יד' שם).</w:t>
      </w:r>
    </w:p>
    <w:p w:rsidR="000947C9" w:rsidRDefault="000947C9" w:rsidP="002F7A1D">
      <w:pPr>
        <w:spacing w:line="360" w:lineRule="auto"/>
        <w:jc w:val="both"/>
        <w:rPr>
          <w:rFonts w:cs="David"/>
          <w:rtl/>
        </w:rPr>
      </w:pPr>
      <w:r>
        <w:rPr>
          <w:rFonts w:cs="David" w:hint="cs"/>
          <w:rtl/>
        </w:rPr>
        <w:t>התואר "ראשון לציון" ניתן לרבנים מירושלים שהייתה מאוכלסת ברוב ספרדי. בין הרבנים הראשיים שכיהנו כ"ראשון לציון" היה אחד מאבות אבותי</w:t>
      </w:r>
      <w:r>
        <w:rPr>
          <w:rFonts w:cs="David" w:hint="eastAsia"/>
          <w:rtl/>
        </w:rPr>
        <w:t>י</w:t>
      </w:r>
      <w:r>
        <w:rPr>
          <w:rFonts w:cs="David" w:hint="cs"/>
          <w:rtl/>
        </w:rPr>
        <w:t xml:space="preserve">, </w:t>
      </w:r>
      <w:r w:rsidR="00332F52">
        <w:rPr>
          <w:rFonts w:cs="David" w:hint="cs"/>
          <w:rtl/>
        </w:rPr>
        <w:t>אחד מ"נרות המזרחי"</w:t>
      </w:r>
      <w:r w:rsidR="00332F52">
        <w:rPr>
          <w:rFonts w:cs="David" w:hint="cs"/>
          <w:rtl/>
        </w:rPr>
        <w:t xml:space="preserve"> (</w:t>
      </w:r>
      <w:r w:rsidR="00332F52">
        <w:rPr>
          <w:rFonts w:cs="David" w:hint="cs"/>
          <w:rtl/>
        </w:rPr>
        <w:t>בעל הספר "פרי הארץ"</w:t>
      </w:r>
      <w:r w:rsidR="00332F52">
        <w:rPr>
          <w:rFonts w:cs="David" w:hint="cs"/>
          <w:rtl/>
        </w:rPr>
        <w:t>)</w:t>
      </w:r>
      <w:r w:rsidR="00332F52">
        <w:rPr>
          <w:rFonts w:cs="David" w:hint="cs"/>
          <w:rtl/>
        </w:rPr>
        <w:t xml:space="preserve"> </w:t>
      </w:r>
      <w:r>
        <w:rPr>
          <w:rFonts w:cs="David" w:hint="cs"/>
          <w:rtl/>
        </w:rPr>
        <w:t xml:space="preserve">משה חיים מזרחי שחי ב-1746. </w:t>
      </w:r>
    </w:p>
    <w:p w:rsidR="000947C9" w:rsidRDefault="000947C9" w:rsidP="000947C9">
      <w:pPr>
        <w:spacing w:line="360" w:lineRule="auto"/>
        <w:jc w:val="both"/>
        <w:rPr>
          <w:rFonts w:cs="David"/>
          <w:rtl/>
        </w:rPr>
      </w:pPr>
    </w:p>
    <w:p w:rsidR="000947C9" w:rsidRDefault="000947C9" w:rsidP="002F7A1D">
      <w:pPr>
        <w:spacing w:line="360" w:lineRule="auto"/>
        <w:jc w:val="both"/>
        <w:rPr>
          <w:rFonts w:cs="David"/>
          <w:rtl/>
        </w:rPr>
      </w:pPr>
      <w:r>
        <w:rPr>
          <w:rFonts w:cs="David" w:hint="cs"/>
          <w:rtl/>
        </w:rPr>
        <w:lastRenderedPageBreak/>
        <w:t xml:space="preserve">בעקבות הרפורמות שהיו בתורכיה בשנת 1840, הוציא הסולטאן </w:t>
      </w:r>
      <w:proofErr w:type="spellStart"/>
      <w:r>
        <w:rPr>
          <w:rFonts w:cs="David" w:hint="cs"/>
          <w:rtl/>
        </w:rPr>
        <w:t>פירמן</w:t>
      </w:r>
      <w:proofErr w:type="spellEnd"/>
      <w:r>
        <w:rPr>
          <w:rFonts w:cs="David" w:hint="cs"/>
          <w:rtl/>
        </w:rPr>
        <w:t xml:space="preserve"> </w:t>
      </w:r>
      <w:r w:rsidR="00264071">
        <w:rPr>
          <w:rFonts w:cs="David" w:hint="cs"/>
          <w:rtl/>
        </w:rPr>
        <w:t>למינוי</w:t>
      </w:r>
      <w:r>
        <w:rPr>
          <w:rFonts w:cs="David" w:hint="cs"/>
          <w:rtl/>
        </w:rPr>
        <w:t xml:space="preserve"> "ראשון לציון" שעמד בראש העדה </w:t>
      </w:r>
      <w:r w:rsidR="00347817">
        <w:rPr>
          <w:rFonts w:cs="David" w:hint="cs"/>
          <w:rtl/>
        </w:rPr>
        <w:t xml:space="preserve">כאשר </w:t>
      </w:r>
      <w:r>
        <w:rPr>
          <w:rFonts w:cs="David" w:hint="cs"/>
          <w:rtl/>
        </w:rPr>
        <w:t xml:space="preserve">לצדו 2 וועדים: הוועד הגשמי והוועד הרוחני. החלטות ה"ראשון לציון" חייבו את הקהילה. כך הייתה אוטונומיה לקהילה היהודית ובאשר </w:t>
      </w:r>
      <w:r w:rsidR="0017611C">
        <w:rPr>
          <w:rFonts w:cs="David" w:hint="cs"/>
          <w:rtl/>
        </w:rPr>
        <w:t>לקהילה היהודית ב</w:t>
      </w:r>
      <w:r>
        <w:rPr>
          <w:rFonts w:cs="David" w:hint="cs"/>
          <w:rtl/>
        </w:rPr>
        <w:t xml:space="preserve">ארץ ישראל, ארגון העדה היהודית </w:t>
      </w:r>
      <w:r w:rsidR="00BF6FEA">
        <w:rPr>
          <w:rFonts w:cs="David" w:hint="cs"/>
          <w:rtl/>
        </w:rPr>
        <w:t>בדרך</w:t>
      </w:r>
      <w:r>
        <w:rPr>
          <w:rFonts w:cs="David" w:hint="cs"/>
          <w:rtl/>
        </w:rPr>
        <w:t xml:space="preserve"> זו אושר על ידי הסולטאן בשנת</w:t>
      </w:r>
      <w:r w:rsidR="002F7A1D">
        <w:rPr>
          <w:rFonts w:cs="David" w:hint="cs"/>
          <w:rtl/>
        </w:rPr>
        <w:t xml:space="preserve"> </w:t>
      </w:r>
      <w:r>
        <w:rPr>
          <w:rFonts w:cs="David" w:hint="cs"/>
          <w:rtl/>
        </w:rPr>
        <w:t>1865</w:t>
      </w:r>
      <w:r w:rsidR="002F7A1D">
        <w:rPr>
          <w:rFonts w:cs="David" w:hint="cs"/>
          <w:rtl/>
        </w:rPr>
        <w:t xml:space="preserve"> </w:t>
      </w:r>
      <w:r w:rsidR="00BF6FEA">
        <w:rPr>
          <w:rFonts w:cs="David" w:hint="cs"/>
          <w:rtl/>
        </w:rPr>
        <w:t>.בראש העדה</w:t>
      </w:r>
      <w:r>
        <w:rPr>
          <w:rFonts w:cs="David" w:hint="cs"/>
          <w:rtl/>
        </w:rPr>
        <w:t xml:space="preserve"> ישב חכם באשי שהיה כפוף לרב הראשי בקושטא (ראה </w:t>
      </w:r>
      <w:proofErr w:type="spellStart"/>
      <w:r>
        <w:rPr>
          <w:rFonts w:cs="David" w:hint="cs"/>
          <w:rtl/>
        </w:rPr>
        <w:t>אנגלהרד</w:t>
      </w:r>
      <w:proofErr w:type="spellEnd"/>
      <w:r>
        <w:rPr>
          <w:rFonts w:cs="David" w:hint="cs"/>
          <w:rtl/>
        </w:rPr>
        <w:t>, הפרקליט כ"ב, בעמ' 68).</w:t>
      </w:r>
    </w:p>
    <w:p w:rsidR="000947C9" w:rsidRDefault="00AB0F6C" w:rsidP="002F7A1D">
      <w:pPr>
        <w:spacing w:line="360" w:lineRule="auto"/>
        <w:jc w:val="both"/>
        <w:rPr>
          <w:rFonts w:cs="David"/>
          <w:rtl/>
        </w:rPr>
      </w:pPr>
      <w:r>
        <w:rPr>
          <w:rFonts w:cs="David" w:hint="cs"/>
          <w:rtl/>
        </w:rPr>
        <w:t xml:space="preserve">שינויים </w:t>
      </w:r>
      <w:r w:rsidR="000947C9">
        <w:rPr>
          <w:rFonts w:cs="David" w:hint="cs"/>
          <w:rtl/>
        </w:rPr>
        <w:t xml:space="preserve">חלו </w:t>
      </w:r>
      <w:r>
        <w:rPr>
          <w:rFonts w:cs="David" w:hint="cs"/>
          <w:rtl/>
        </w:rPr>
        <w:t>משנת  1920 ואילך</w:t>
      </w:r>
      <w:r>
        <w:rPr>
          <w:rFonts w:cs="David" w:hint="cs"/>
          <w:rtl/>
        </w:rPr>
        <w:t xml:space="preserve"> </w:t>
      </w:r>
      <w:r w:rsidR="000947C9">
        <w:rPr>
          <w:rFonts w:cs="David" w:hint="cs"/>
          <w:rtl/>
        </w:rPr>
        <w:t xml:space="preserve">בהרכב האוכלוסייה היהודית </w:t>
      </w:r>
      <w:r w:rsidR="008D3163">
        <w:rPr>
          <w:rFonts w:cs="David" w:hint="cs"/>
          <w:rtl/>
        </w:rPr>
        <w:t>ובישראל</w:t>
      </w:r>
      <w:r w:rsidR="000947C9">
        <w:rPr>
          <w:rFonts w:cs="David" w:hint="cs"/>
          <w:rtl/>
        </w:rPr>
        <w:t xml:space="preserve">, </w:t>
      </w:r>
      <w:r w:rsidR="008D3163">
        <w:rPr>
          <w:rFonts w:cs="David" w:hint="cs"/>
          <w:rtl/>
        </w:rPr>
        <w:t xml:space="preserve">אך </w:t>
      </w:r>
      <w:r w:rsidR="000947C9">
        <w:rPr>
          <w:rFonts w:cs="David" w:hint="cs"/>
          <w:rtl/>
        </w:rPr>
        <w:t xml:space="preserve">אף על פי כן, אנו נוהגים עדיין לפי מתכונת מיושנת </w:t>
      </w:r>
      <w:r w:rsidR="004102DD">
        <w:rPr>
          <w:rFonts w:cs="David" w:hint="cs"/>
          <w:rtl/>
        </w:rPr>
        <w:t>זו בענייני</w:t>
      </w:r>
      <w:r w:rsidR="000947C9">
        <w:rPr>
          <w:rFonts w:cs="David" w:hint="cs"/>
          <w:rtl/>
        </w:rPr>
        <w:t xml:space="preserve"> </w:t>
      </w:r>
      <w:r w:rsidR="00030295">
        <w:rPr>
          <w:rFonts w:cs="David" w:hint="cs"/>
          <w:rtl/>
        </w:rPr>
        <w:t>ה</w:t>
      </w:r>
      <w:r w:rsidR="004102DD">
        <w:rPr>
          <w:rFonts w:cs="David" w:hint="cs"/>
          <w:rtl/>
        </w:rPr>
        <w:t xml:space="preserve">מעמד </w:t>
      </w:r>
      <w:r w:rsidR="000947C9">
        <w:rPr>
          <w:rFonts w:cs="David" w:hint="cs"/>
          <w:rtl/>
        </w:rPr>
        <w:t>האישי, שחיטה, קבורה,  כשרות ומנהגי אבלות.</w:t>
      </w:r>
    </w:p>
    <w:p w:rsidR="000947C9" w:rsidRDefault="000947C9" w:rsidP="002F7A1D">
      <w:pPr>
        <w:spacing w:line="360" w:lineRule="auto"/>
        <w:jc w:val="both"/>
        <w:rPr>
          <w:rFonts w:cs="David"/>
          <w:rtl/>
        </w:rPr>
      </w:pPr>
      <w:r>
        <w:rPr>
          <w:rFonts w:cs="David" w:hint="cs"/>
          <w:rtl/>
        </w:rPr>
        <w:t xml:space="preserve">ראשית אובדן היוקרה של הראשון לציון הופיעה </w:t>
      </w:r>
      <w:r w:rsidR="00561BD2">
        <w:rPr>
          <w:rFonts w:cs="David" w:hint="cs"/>
          <w:rtl/>
        </w:rPr>
        <w:t xml:space="preserve">בשנת 1906 </w:t>
      </w:r>
      <w:r>
        <w:rPr>
          <w:rFonts w:cs="David" w:hint="cs"/>
          <w:rtl/>
        </w:rPr>
        <w:t xml:space="preserve">לאחר </w:t>
      </w:r>
      <w:r w:rsidR="00561BD2">
        <w:rPr>
          <w:rFonts w:cs="David" w:hint="cs"/>
          <w:rtl/>
        </w:rPr>
        <w:t>פטירתו</w:t>
      </w:r>
      <w:r>
        <w:rPr>
          <w:rFonts w:cs="David" w:hint="cs"/>
          <w:rtl/>
        </w:rPr>
        <w:t xml:space="preserve"> של החכם באשי יעקב שאול </w:t>
      </w:r>
      <w:proofErr w:type="spellStart"/>
      <w:r>
        <w:rPr>
          <w:rFonts w:cs="David" w:hint="cs"/>
          <w:rtl/>
        </w:rPr>
        <w:t>אלישר</w:t>
      </w:r>
      <w:proofErr w:type="spellEnd"/>
      <w:r>
        <w:rPr>
          <w:rFonts w:cs="David" w:hint="cs"/>
          <w:rtl/>
        </w:rPr>
        <w:t>. אז החל מאבק חריף על משרה זו. מאבק זה נקרא בלדינו "אל פל</w:t>
      </w:r>
      <w:r w:rsidR="00B64B33">
        <w:rPr>
          <w:rFonts w:cs="David" w:hint="cs"/>
          <w:rtl/>
        </w:rPr>
        <w:t>י</w:t>
      </w:r>
      <w:r>
        <w:rPr>
          <w:rFonts w:cs="David" w:hint="cs"/>
          <w:rtl/>
        </w:rPr>
        <w:t xml:space="preserve">טו", </w:t>
      </w:r>
      <w:r w:rsidR="002F7A1D">
        <w:rPr>
          <w:rFonts w:cs="David" w:hint="cs"/>
          <w:rtl/>
        </w:rPr>
        <w:t>ו</w:t>
      </w:r>
      <w:r>
        <w:rPr>
          <w:rFonts w:cs="David" w:hint="cs"/>
          <w:rtl/>
        </w:rPr>
        <w:t xml:space="preserve">היו מעורבים בו לא רק רבנים ספרדים, אלא גם רבנים אשכנזים וגורמים זרים, </w:t>
      </w:r>
      <w:r w:rsidR="002F7A1D">
        <w:rPr>
          <w:rFonts w:cs="David" w:hint="cs"/>
          <w:rtl/>
        </w:rPr>
        <w:t>ו</w:t>
      </w:r>
      <w:r>
        <w:rPr>
          <w:rFonts w:cs="David" w:hint="cs"/>
          <w:rtl/>
        </w:rPr>
        <w:t xml:space="preserve">אנשי הממשל הטורקי. כך יצא שעד 1921 שרתו במשרה זו ממלאי מקום של הרב הראשי משרה זו </w:t>
      </w:r>
      <w:r w:rsidR="003A40F0">
        <w:rPr>
          <w:rFonts w:cs="David" w:hint="cs"/>
          <w:rtl/>
        </w:rPr>
        <w:t xml:space="preserve">איבדה </w:t>
      </w:r>
      <w:r>
        <w:rPr>
          <w:rFonts w:cs="David" w:hint="cs"/>
          <w:rtl/>
        </w:rPr>
        <w:t>את היוקרה והכוח של מי שמילא תפקיד זה.</w:t>
      </w:r>
    </w:p>
    <w:p w:rsidR="000947C9" w:rsidRDefault="000947C9" w:rsidP="002F7A1D">
      <w:pPr>
        <w:spacing w:line="360" w:lineRule="auto"/>
        <w:jc w:val="both"/>
        <w:rPr>
          <w:rFonts w:cs="David"/>
          <w:rtl/>
        </w:rPr>
      </w:pPr>
      <w:r>
        <w:rPr>
          <w:rFonts w:cs="David" w:hint="cs"/>
          <w:rtl/>
        </w:rPr>
        <w:t xml:space="preserve">במלחמת העולם הראשונה הגיע לירושלים הרב נסים דנון </w:t>
      </w:r>
      <w:r w:rsidR="002F7A1D">
        <w:rPr>
          <w:rFonts w:cs="David" w:hint="cs"/>
          <w:rtl/>
        </w:rPr>
        <w:t xml:space="preserve">כדי </w:t>
      </w:r>
      <w:r>
        <w:rPr>
          <w:rFonts w:cs="David" w:hint="cs"/>
          <w:rtl/>
        </w:rPr>
        <w:t xml:space="preserve">להכין את הבחירות לתפקיד הראשון לציון, אך </w:t>
      </w:r>
      <w:r w:rsidR="001D786F">
        <w:rPr>
          <w:rFonts w:cs="David" w:hint="cs"/>
          <w:rtl/>
        </w:rPr>
        <w:t xml:space="preserve">הבחירה </w:t>
      </w:r>
      <w:r>
        <w:rPr>
          <w:rFonts w:cs="David" w:hint="cs"/>
          <w:rtl/>
        </w:rPr>
        <w:t xml:space="preserve">נדחתה </w:t>
      </w:r>
      <w:r w:rsidR="001D786F">
        <w:rPr>
          <w:rFonts w:cs="David" w:hint="cs"/>
          <w:rtl/>
        </w:rPr>
        <w:t xml:space="preserve">בגלל מחלוקות </w:t>
      </w:r>
      <w:r>
        <w:rPr>
          <w:rFonts w:cs="David" w:hint="cs"/>
          <w:rtl/>
        </w:rPr>
        <w:t>והוא מינה את עצמו כממלא מקום. בשנת 1921 שניים התחרו</w:t>
      </w:r>
      <w:r w:rsidR="00590F11">
        <w:rPr>
          <w:rFonts w:cs="David" w:hint="cs"/>
          <w:rtl/>
        </w:rPr>
        <w:t xml:space="preserve"> ביניהם</w:t>
      </w:r>
      <w:r>
        <w:rPr>
          <w:rFonts w:cs="David" w:hint="cs"/>
          <w:rtl/>
        </w:rPr>
        <w:t xml:space="preserve"> </w:t>
      </w:r>
      <w:r w:rsidR="00590F11">
        <w:rPr>
          <w:rFonts w:cs="David" w:hint="cs"/>
          <w:rtl/>
        </w:rPr>
        <w:t>להיבחר ל</w:t>
      </w:r>
      <w:r>
        <w:rPr>
          <w:rFonts w:cs="David" w:hint="cs"/>
          <w:rtl/>
        </w:rPr>
        <w:t xml:space="preserve">תפקיד </w:t>
      </w:r>
      <w:r w:rsidR="00590F11">
        <w:rPr>
          <w:rFonts w:cs="David" w:hint="cs"/>
          <w:rtl/>
        </w:rPr>
        <w:t xml:space="preserve">הראשון לציון ואלה הם: </w:t>
      </w:r>
      <w:r>
        <w:rPr>
          <w:rFonts w:cs="David" w:hint="cs"/>
          <w:rtl/>
        </w:rPr>
        <w:t xml:space="preserve">הרב חיים משה </w:t>
      </w:r>
      <w:proofErr w:type="spellStart"/>
      <w:r>
        <w:rPr>
          <w:rFonts w:cs="David" w:hint="cs"/>
          <w:rtl/>
        </w:rPr>
        <w:t>אלישר</w:t>
      </w:r>
      <w:proofErr w:type="spellEnd"/>
      <w:r>
        <w:rPr>
          <w:rFonts w:cs="David" w:hint="cs"/>
          <w:rtl/>
        </w:rPr>
        <w:t xml:space="preserve"> והרב יעקב מאיר. בסוף נבחר האחרון </w:t>
      </w:r>
      <w:r w:rsidR="00E017A3">
        <w:rPr>
          <w:rFonts w:cs="David" w:hint="cs"/>
          <w:rtl/>
        </w:rPr>
        <w:t xml:space="preserve">וזה </w:t>
      </w:r>
      <w:r>
        <w:rPr>
          <w:rFonts w:cs="David" w:hint="cs"/>
          <w:rtl/>
        </w:rPr>
        <w:t>כיהן מ-1921 ועד 1939 (ראה א. חיים/ החכם הראשי של קושטא ומלחמת הרבנות בירושלים, עמ' 105-117; וכן: הספרדים ומוסדות היישוב בשנים תר"פ-תרפ"ב ב</w:t>
      </w:r>
      <w:r w:rsidR="002F7A1D">
        <w:rPr>
          <w:rFonts w:cs="David" w:hint="cs"/>
          <w:rtl/>
        </w:rPr>
        <w:t>'</w:t>
      </w:r>
      <w:r>
        <w:rPr>
          <w:rFonts w:cs="David" w:hint="cs"/>
          <w:rtl/>
        </w:rPr>
        <w:t>פעמים</w:t>
      </w:r>
      <w:r w:rsidR="002F7A1D">
        <w:rPr>
          <w:rFonts w:cs="David" w:hint="cs"/>
          <w:rtl/>
        </w:rPr>
        <w:t>'</w:t>
      </w:r>
      <w:r>
        <w:rPr>
          <w:rFonts w:cs="David" w:hint="cs"/>
          <w:rtl/>
        </w:rPr>
        <w:t>,</w:t>
      </w:r>
      <w:r w:rsidR="002F7A1D">
        <w:rPr>
          <w:rFonts w:cs="David" w:hint="cs"/>
          <w:rtl/>
        </w:rPr>
        <w:t xml:space="preserve"> ע' </w:t>
      </w:r>
      <w:r>
        <w:rPr>
          <w:rFonts w:cs="David" w:hint="cs"/>
          <w:rtl/>
        </w:rPr>
        <w:t xml:space="preserve">83-112) וכן ראה על </w:t>
      </w:r>
      <w:proofErr w:type="spellStart"/>
      <w:r>
        <w:rPr>
          <w:rFonts w:cs="David" w:hint="cs"/>
          <w:rtl/>
        </w:rPr>
        <w:t>הרא</w:t>
      </w:r>
      <w:r w:rsidR="005F4A89">
        <w:rPr>
          <w:rFonts w:cs="David" w:hint="cs"/>
          <w:rtl/>
        </w:rPr>
        <w:t>ש</w:t>
      </w:r>
      <w:r>
        <w:rPr>
          <w:rFonts w:cs="David" w:hint="cs"/>
          <w:rtl/>
        </w:rPr>
        <w:t>ל"</w:t>
      </w:r>
      <w:r w:rsidR="005F4A89">
        <w:rPr>
          <w:rFonts w:cs="David" w:hint="cs"/>
          <w:rtl/>
        </w:rPr>
        <w:t>צ</w:t>
      </w:r>
      <w:proofErr w:type="spellEnd"/>
      <w:r w:rsidR="005F4A89">
        <w:rPr>
          <w:rFonts w:cs="David" w:hint="cs"/>
          <w:rtl/>
        </w:rPr>
        <w:t xml:space="preserve"> </w:t>
      </w:r>
      <w:r>
        <w:rPr>
          <w:rFonts w:cs="David" w:hint="cs"/>
          <w:rtl/>
        </w:rPr>
        <w:t>יעקב מאיר בספר</w:t>
      </w:r>
      <w:r w:rsidR="002F7A1D">
        <w:rPr>
          <w:rFonts w:cs="David" w:hint="cs"/>
          <w:rtl/>
        </w:rPr>
        <w:t xml:space="preserve"> ראשון לציון</w:t>
      </w:r>
      <w:r>
        <w:rPr>
          <w:rFonts w:cs="David" w:hint="cs"/>
          <w:rtl/>
        </w:rPr>
        <w:t xml:space="preserve"> של </w:t>
      </w:r>
      <w:proofErr w:type="spellStart"/>
      <w:r>
        <w:rPr>
          <w:rFonts w:cs="David" w:hint="cs"/>
          <w:rtl/>
        </w:rPr>
        <w:t>אלמליח</w:t>
      </w:r>
      <w:proofErr w:type="spellEnd"/>
      <w:r>
        <w:rPr>
          <w:rFonts w:cs="David" w:hint="cs"/>
          <w:rtl/>
        </w:rPr>
        <w:t xml:space="preserve"> בעמ' 350-359).</w:t>
      </w:r>
    </w:p>
    <w:p w:rsidR="000947C9" w:rsidRDefault="005F4A89" w:rsidP="002F7A1D">
      <w:pPr>
        <w:spacing w:line="360" w:lineRule="auto"/>
        <w:jc w:val="both"/>
        <w:rPr>
          <w:rFonts w:cs="David"/>
          <w:rtl/>
        </w:rPr>
      </w:pPr>
      <w:r>
        <w:rPr>
          <w:rFonts w:cs="David" w:hint="cs"/>
          <w:rtl/>
        </w:rPr>
        <w:t>ה</w:t>
      </w:r>
      <w:r w:rsidR="000947C9">
        <w:rPr>
          <w:rFonts w:cs="David" w:hint="cs"/>
          <w:rtl/>
        </w:rPr>
        <w:t xml:space="preserve">מחלוקת </w:t>
      </w:r>
      <w:r>
        <w:rPr>
          <w:rFonts w:cs="David" w:hint="cs"/>
          <w:rtl/>
        </w:rPr>
        <w:t>פרצה ועלתה שוב</w:t>
      </w:r>
      <w:r w:rsidR="000947C9">
        <w:rPr>
          <w:rFonts w:cs="David" w:hint="cs"/>
          <w:rtl/>
        </w:rPr>
        <w:t xml:space="preserve"> בשנות ה-30 של המאה שעברה בדיון </w:t>
      </w:r>
      <w:r w:rsidR="002F7A1D">
        <w:rPr>
          <w:rFonts w:cs="David" w:hint="cs"/>
          <w:rtl/>
        </w:rPr>
        <w:t xml:space="preserve">על </w:t>
      </w:r>
      <w:r w:rsidR="000947C9">
        <w:rPr>
          <w:rFonts w:cs="David" w:hint="cs"/>
          <w:rtl/>
        </w:rPr>
        <w:t xml:space="preserve"> עזבון סימה </w:t>
      </w:r>
      <w:proofErr w:type="spellStart"/>
      <w:r w:rsidR="000947C9">
        <w:rPr>
          <w:rFonts w:cs="David" w:hint="cs"/>
          <w:rtl/>
        </w:rPr>
        <w:t>בליליוס</w:t>
      </w:r>
      <w:proofErr w:type="spellEnd"/>
      <w:r w:rsidR="000947C9">
        <w:rPr>
          <w:rFonts w:cs="David" w:hint="cs"/>
          <w:rtl/>
        </w:rPr>
        <w:t xml:space="preserve"> שהייתה תושבת הונג קונג</w:t>
      </w:r>
      <w:r w:rsidR="00FD5C26">
        <w:rPr>
          <w:rFonts w:cs="David" w:hint="cs"/>
          <w:rtl/>
        </w:rPr>
        <w:t xml:space="preserve"> ו</w:t>
      </w:r>
      <w:r w:rsidR="000947C9">
        <w:rPr>
          <w:rFonts w:cs="David" w:hint="cs"/>
          <w:rtl/>
        </w:rPr>
        <w:t>השאירה</w:t>
      </w:r>
      <w:r w:rsidR="00FD5C26">
        <w:rPr>
          <w:rFonts w:cs="David" w:hint="cs"/>
          <w:rtl/>
        </w:rPr>
        <w:t xml:space="preserve"> עיזבון עם צוואה </w:t>
      </w:r>
      <w:r w:rsidR="000947C9">
        <w:rPr>
          <w:rFonts w:cs="David" w:hint="cs"/>
          <w:rtl/>
        </w:rPr>
        <w:t xml:space="preserve"> </w:t>
      </w:r>
      <w:r w:rsidR="00FD5C26">
        <w:rPr>
          <w:rFonts w:cs="David" w:hint="cs"/>
          <w:rtl/>
        </w:rPr>
        <w:t xml:space="preserve">שבה </w:t>
      </w:r>
      <w:r w:rsidR="000947C9">
        <w:rPr>
          <w:rFonts w:cs="David" w:hint="cs"/>
          <w:rtl/>
        </w:rPr>
        <w:t xml:space="preserve">הקדישה את </w:t>
      </w:r>
      <w:r w:rsidR="00FD5C26">
        <w:rPr>
          <w:rFonts w:cs="David" w:hint="cs"/>
          <w:rtl/>
        </w:rPr>
        <w:t>רכושה</w:t>
      </w:r>
      <w:r w:rsidR="000947C9">
        <w:rPr>
          <w:rFonts w:cs="David" w:hint="cs"/>
          <w:rtl/>
        </w:rPr>
        <w:t xml:space="preserve"> לבית הכנסת הראשי בירושלים.</w:t>
      </w:r>
    </w:p>
    <w:p w:rsidR="000947C9" w:rsidRDefault="00BD5957" w:rsidP="000947C9">
      <w:pPr>
        <w:spacing w:line="360" w:lineRule="auto"/>
        <w:jc w:val="both"/>
        <w:rPr>
          <w:rFonts w:cs="David"/>
          <w:rtl/>
        </w:rPr>
      </w:pPr>
      <w:r>
        <w:rPr>
          <w:rFonts w:cs="David" w:hint="cs"/>
          <w:rtl/>
        </w:rPr>
        <w:t>אז פרץ</w:t>
      </w:r>
      <w:r w:rsidR="000947C9">
        <w:rPr>
          <w:rFonts w:cs="David" w:hint="cs"/>
          <w:rtl/>
        </w:rPr>
        <w:t xml:space="preserve"> ויכוח בין 2 הרבנים הראשיים, הראשון לציון יעקב מאיר והרב הראשי האשכנזי אברהם קוק</w:t>
      </w:r>
      <w:r w:rsidR="00C308BE">
        <w:rPr>
          <w:rFonts w:cs="David" w:hint="cs"/>
          <w:rtl/>
        </w:rPr>
        <w:t xml:space="preserve">, כאשר </w:t>
      </w:r>
      <w:r w:rsidR="000947C9">
        <w:rPr>
          <w:rFonts w:cs="David" w:hint="cs"/>
          <w:rtl/>
        </w:rPr>
        <w:t xml:space="preserve">כל אחד מהם טען שבית הכנסת הראשי הוא שלו. לדעת הרב יעקב מאיר </w:t>
      </w:r>
      <w:proofErr w:type="spellStart"/>
      <w:r w:rsidR="000947C9">
        <w:rPr>
          <w:rFonts w:cs="David" w:hint="cs"/>
          <w:rtl/>
        </w:rPr>
        <w:t>ביה"כ</w:t>
      </w:r>
      <w:proofErr w:type="spellEnd"/>
      <w:r w:rsidR="000947C9">
        <w:rPr>
          <w:rFonts w:cs="David" w:hint="cs"/>
          <w:rtl/>
        </w:rPr>
        <w:t xml:space="preserve"> הגדול הוא בית הכנסת </w:t>
      </w:r>
      <w:proofErr w:type="spellStart"/>
      <w:r w:rsidR="000947C9">
        <w:rPr>
          <w:rFonts w:cs="David" w:hint="cs"/>
          <w:rtl/>
        </w:rPr>
        <w:t>הריב"ז</w:t>
      </w:r>
      <w:proofErr w:type="spellEnd"/>
      <w:r w:rsidR="000947C9">
        <w:rPr>
          <w:rFonts w:cs="David" w:hint="cs"/>
          <w:rtl/>
        </w:rPr>
        <w:t>, ואילו הרב קוק טען שבית הכנסת זה הוא "החורבה".</w:t>
      </w:r>
    </w:p>
    <w:p w:rsidR="009C27AE" w:rsidRDefault="000947C9" w:rsidP="009C27AE">
      <w:pPr>
        <w:spacing w:line="360" w:lineRule="auto"/>
        <w:jc w:val="both"/>
        <w:rPr>
          <w:rFonts w:cs="David"/>
          <w:rtl/>
        </w:rPr>
      </w:pPr>
      <w:r>
        <w:rPr>
          <w:rFonts w:cs="David" w:hint="cs"/>
          <w:rtl/>
        </w:rPr>
        <w:t xml:space="preserve">לאחר דיונים ארוכים הושגה הסכמה בין </w:t>
      </w:r>
      <w:r w:rsidR="00B155D2">
        <w:rPr>
          <w:rFonts w:cs="David" w:hint="cs"/>
          <w:rtl/>
        </w:rPr>
        <w:t xml:space="preserve"> 2 </w:t>
      </w:r>
      <w:r>
        <w:rPr>
          <w:rFonts w:cs="David" w:hint="cs"/>
          <w:rtl/>
        </w:rPr>
        <w:t xml:space="preserve">הרבנים להקים מועצה </w:t>
      </w:r>
      <w:r w:rsidR="00B155D2">
        <w:rPr>
          <w:rFonts w:cs="David" w:hint="cs"/>
          <w:rtl/>
        </w:rPr>
        <w:t>בת</w:t>
      </w:r>
      <w:r>
        <w:rPr>
          <w:rFonts w:cs="David" w:hint="cs"/>
          <w:rtl/>
        </w:rPr>
        <w:t xml:space="preserve"> 12 חברים, 3 אשכנזים ו-9 ספרדים, </w:t>
      </w:r>
      <w:r w:rsidR="00B155D2">
        <w:rPr>
          <w:rFonts w:cs="David" w:hint="cs"/>
          <w:rtl/>
        </w:rPr>
        <w:t>שניהלה את</w:t>
      </w:r>
      <w:r>
        <w:rPr>
          <w:rFonts w:cs="David" w:hint="cs"/>
          <w:rtl/>
        </w:rPr>
        <w:t xml:space="preserve"> </w:t>
      </w:r>
      <w:r w:rsidR="00B155D2">
        <w:rPr>
          <w:rFonts w:cs="David" w:hint="cs"/>
          <w:rtl/>
        </w:rPr>
        <w:t>ה</w:t>
      </w:r>
      <w:r>
        <w:rPr>
          <w:rFonts w:cs="David" w:hint="cs"/>
          <w:rtl/>
        </w:rPr>
        <w:t xml:space="preserve">עיזבון עד </w:t>
      </w:r>
      <w:r w:rsidR="00B155D2">
        <w:rPr>
          <w:rFonts w:cs="David" w:hint="cs"/>
          <w:rtl/>
        </w:rPr>
        <w:t>אמצע המאה ה- 20</w:t>
      </w:r>
      <w:r w:rsidR="009C27AE">
        <w:rPr>
          <w:rFonts w:cs="David" w:hint="cs"/>
          <w:rtl/>
        </w:rPr>
        <w:t>.</w:t>
      </w:r>
    </w:p>
    <w:p w:rsidR="000947C9" w:rsidRDefault="009C27AE" w:rsidP="009C27AE">
      <w:pPr>
        <w:spacing w:line="360" w:lineRule="auto"/>
        <w:jc w:val="both"/>
        <w:rPr>
          <w:rFonts w:cs="David"/>
          <w:rtl/>
        </w:rPr>
      </w:pPr>
      <w:r>
        <w:rPr>
          <w:rFonts w:cs="David" w:hint="cs"/>
          <w:rtl/>
        </w:rPr>
        <w:t xml:space="preserve">כאשר הראשון לציון יצחק ניסים </w:t>
      </w:r>
      <w:r w:rsidR="000947C9">
        <w:rPr>
          <w:rFonts w:cs="David" w:hint="cs"/>
          <w:rtl/>
        </w:rPr>
        <w:t xml:space="preserve">התערב לבקשת האדונים אברהם </w:t>
      </w:r>
      <w:proofErr w:type="spellStart"/>
      <w:r w:rsidR="000947C9">
        <w:rPr>
          <w:rFonts w:cs="David" w:hint="cs"/>
          <w:rtl/>
        </w:rPr>
        <w:t>פרנקו</w:t>
      </w:r>
      <w:proofErr w:type="spellEnd"/>
      <w:r w:rsidR="000947C9">
        <w:rPr>
          <w:rFonts w:cs="David" w:hint="cs"/>
          <w:rtl/>
        </w:rPr>
        <w:t xml:space="preserve"> ויצחק מולכו שתבעו להדיח את אליהו </w:t>
      </w:r>
      <w:proofErr w:type="spellStart"/>
      <w:r w:rsidR="000947C9">
        <w:rPr>
          <w:rFonts w:cs="David" w:hint="cs"/>
          <w:rtl/>
        </w:rPr>
        <w:t>אלישר</w:t>
      </w:r>
      <w:proofErr w:type="spellEnd"/>
      <w:r w:rsidR="000947C9">
        <w:rPr>
          <w:rFonts w:cs="David" w:hint="cs"/>
          <w:rtl/>
        </w:rPr>
        <w:t xml:space="preserve"> ודוד </w:t>
      </w:r>
      <w:proofErr w:type="spellStart"/>
      <w:r w:rsidR="000947C9">
        <w:rPr>
          <w:rFonts w:cs="David" w:hint="cs"/>
          <w:rtl/>
        </w:rPr>
        <w:t>ס</w:t>
      </w:r>
      <w:r w:rsidR="002F7A1D">
        <w:rPr>
          <w:rFonts w:cs="David" w:hint="cs"/>
          <w:rtl/>
        </w:rPr>
        <w:t>יטו</w:t>
      </w:r>
      <w:r w:rsidR="000947C9">
        <w:rPr>
          <w:rFonts w:cs="David" w:hint="cs"/>
          <w:rtl/>
        </w:rPr>
        <w:t>ן</w:t>
      </w:r>
      <w:proofErr w:type="spellEnd"/>
      <w:r w:rsidR="000947C9">
        <w:rPr>
          <w:rFonts w:cs="David" w:hint="cs"/>
          <w:rtl/>
        </w:rPr>
        <w:t xml:space="preserve"> </w:t>
      </w:r>
      <w:smartTag w:uri="www-psakdin-co-il/legalterms" w:element="legalterm">
        <w:r>
          <w:rPr>
            <w:rFonts w:cs="David" w:hint="cs"/>
            <w:rtl/>
          </w:rPr>
          <w:t>כ</w:t>
        </w:r>
        <w:r w:rsidR="000947C9">
          <w:rPr>
            <w:rFonts w:cs="David" w:hint="cs"/>
            <w:rtl/>
          </w:rPr>
          <w:t>מנהל</w:t>
        </w:r>
      </w:smartTag>
      <w:r w:rsidR="000947C9">
        <w:rPr>
          <w:rFonts w:cs="David" w:hint="cs"/>
          <w:rtl/>
        </w:rPr>
        <w:t xml:space="preserve">י העיזבון </w:t>
      </w:r>
      <w:r>
        <w:rPr>
          <w:rFonts w:cs="David" w:hint="cs"/>
          <w:rtl/>
        </w:rPr>
        <w:t>בטענה שהם</w:t>
      </w:r>
      <w:r w:rsidR="000947C9">
        <w:rPr>
          <w:rFonts w:cs="David" w:hint="cs"/>
          <w:rtl/>
        </w:rPr>
        <w:t xml:space="preserve"> מעלו בכספי העיזבון והשתמשו בו למימון הקמפיין שלהם לבחירות בכנסת. ביה"ד הרבני לענייני הקדשות קיבל דרישה </w:t>
      </w:r>
      <w:r>
        <w:rPr>
          <w:rFonts w:cs="David" w:hint="cs"/>
          <w:rtl/>
        </w:rPr>
        <w:t>זו</w:t>
      </w:r>
      <w:r w:rsidR="001C2618">
        <w:rPr>
          <w:rFonts w:cs="David" w:hint="cs"/>
          <w:rtl/>
        </w:rPr>
        <w:t xml:space="preserve">, </w:t>
      </w:r>
      <w:r w:rsidR="000947C9">
        <w:rPr>
          <w:rFonts w:cs="David" w:hint="cs"/>
          <w:rtl/>
        </w:rPr>
        <w:t xml:space="preserve">פיזר את הנהלת העיזבון ומינה חמישה נאמנים אחרים שהוצעו ע"י הרב יצחק נסים. </w:t>
      </w:r>
    </w:p>
    <w:p w:rsidR="000947C9" w:rsidRPr="000947C9" w:rsidRDefault="000947C9">
      <w:bookmarkStart w:id="0" w:name="_GoBack"/>
      <w:bookmarkEnd w:id="0"/>
    </w:p>
    <w:sectPr w:rsidR="000947C9" w:rsidRPr="000947C9" w:rsidSect="00E871BC">
      <w:footerReference w:type="default" r:id="rId16"/>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74F4A" w:rsidRDefault="00D74F4A" w:rsidP="00E472BA">
      <w:pPr>
        <w:spacing w:after="0" w:line="240" w:lineRule="auto"/>
      </w:pPr>
      <w:r>
        <w:separator/>
      </w:r>
    </w:p>
  </w:endnote>
  <w:endnote w:type="continuationSeparator" w:id="0">
    <w:p w:rsidR="00D74F4A" w:rsidRDefault="00D74F4A" w:rsidP="00E472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Narkisim">
    <w:panose1 w:val="020E05020501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00"/>
    <w:family w:val="swiss"/>
    <w:pitch w:val="variable"/>
    <w:sig w:usb0="00000803" w:usb1="00000000" w:usb2="00000000" w:usb3="00000000" w:csb0="00000021" w:csb1="00000000"/>
  </w:font>
  <w:font w:name="Rod">
    <w:panose1 w:val="02030509050101010101"/>
    <w:charset w:val="00"/>
    <w:family w:val="modern"/>
    <w:pitch w:val="fixed"/>
    <w:sig w:usb0="00000803" w:usb1="00000000" w:usb2="00000000" w:usb3="00000000" w:csb0="0000002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tl/>
      </w:rPr>
      <w:id w:val="1847438791"/>
      <w:docPartObj>
        <w:docPartGallery w:val="Page Numbers (Bottom of Page)"/>
        <w:docPartUnique/>
      </w:docPartObj>
    </w:sdtPr>
    <w:sdtEndPr>
      <w:rPr>
        <w:cs/>
      </w:rPr>
    </w:sdtEndPr>
    <w:sdtContent>
      <w:p w:rsidR="00D74F4A" w:rsidRDefault="00D74F4A">
        <w:pPr>
          <w:pStyle w:val="a5"/>
          <w:jc w:val="center"/>
          <w:rPr>
            <w:rtl/>
            <w:cs/>
          </w:rPr>
        </w:pPr>
        <w:r>
          <w:fldChar w:fldCharType="begin"/>
        </w:r>
        <w:r>
          <w:rPr>
            <w:rtl/>
            <w:cs/>
          </w:rPr>
          <w:instrText>PAGE   \* MERGEFORMAT</w:instrText>
        </w:r>
        <w:r>
          <w:fldChar w:fldCharType="separate"/>
        </w:r>
        <w:r w:rsidR="00A07378" w:rsidRPr="00A07378">
          <w:rPr>
            <w:noProof/>
            <w:rtl/>
            <w:lang w:val="he-IL"/>
          </w:rPr>
          <w:t>45</w:t>
        </w:r>
        <w:r>
          <w:fldChar w:fldCharType="end"/>
        </w:r>
      </w:p>
    </w:sdtContent>
  </w:sdt>
  <w:p w:rsidR="00D74F4A" w:rsidRDefault="00D74F4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74F4A" w:rsidRDefault="00D74F4A" w:rsidP="00E472BA">
      <w:pPr>
        <w:spacing w:after="0" w:line="240" w:lineRule="auto"/>
      </w:pPr>
      <w:r>
        <w:separator/>
      </w:r>
    </w:p>
  </w:footnote>
  <w:footnote w:type="continuationSeparator" w:id="0">
    <w:p w:rsidR="00D74F4A" w:rsidRDefault="00D74F4A" w:rsidP="00E472B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A44EC4"/>
    <w:multiLevelType w:val="hybridMultilevel"/>
    <w:tmpl w:val="03EE294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4F25ECC"/>
    <w:multiLevelType w:val="hybridMultilevel"/>
    <w:tmpl w:val="287A5E44"/>
    <w:lvl w:ilvl="0" w:tplc="70ACF06C">
      <w:start w:val="1"/>
      <w:numFmt w:val="decimal"/>
      <w:lvlText w:val="%1."/>
      <w:lvlJc w:val="left"/>
      <w:pPr>
        <w:tabs>
          <w:tab w:val="num" w:pos="720"/>
        </w:tabs>
        <w:ind w:left="720" w:hanging="360"/>
      </w:pPr>
      <w:rPr>
        <w:rFonts w:hint="default"/>
        <w:lang w:val="en-U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3F41987"/>
    <w:multiLevelType w:val="hybridMultilevel"/>
    <w:tmpl w:val="001CA5DE"/>
    <w:lvl w:ilvl="0" w:tplc="0409000F">
      <w:start w:val="1"/>
      <w:numFmt w:val="decimal"/>
      <w:lvlText w:val="%1."/>
      <w:lvlJc w:val="left"/>
      <w:pPr>
        <w:tabs>
          <w:tab w:val="num" w:pos="946"/>
        </w:tabs>
        <w:ind w:left="946" w:hanging="360"/>
      </w:pPr>
    </w:lvl>
    <w:lvl w:ilvl="1" w:tplc="04090019" w:tentative="1">
      <w:start w:val="1"/>
      <w:numFmt w:val="lowerLetter"/>
      <w:lvlText w:val="%2."/>
      <w:lvlJc w:val="left"/>
      <w:pPr>
        <w:tabs>
          <w:tab w:val="num" w:pos="1666"/>
        </w:tabs>
        <w:ind w:left="1666" w:hanging="360"/>
      </w:pPr>
    </w:lvl>
    <w:lvl w:ilvl="2" w:tplc="0409001B" w:tentative="1">
      <w:start w:val="1"/>
      <w:numFmt w:val="lowerRoman"/>
      <w:lvlText w:val="%3."/>
      <w:lvlJc w:val="right"/>
      <w:pPr>
        <w:tabs>
          <w:tab w:val="num" w:pos="2386"/>
        </w:tabs>
        <w:ind w:left="2386" w:hanging="180"/>
      </w:pPr>
    </w:lvl>
    <w:lvl w:ilvl="3" w:tplc="0409000F" w:tentative="1">
      <w:start w:val="1"/>
      <w:numFmt w:val="decimal"/>
      <w:lvlText w:val="%4."/>
      <w:lvlJc w:val="left"/>
      <w:pPr>
        <w:tabs>
          <w:tab w:val="num" w:pos="3106"/>
        </w:tabs>
        <w:ind w:left="3106" w:hanging="360"/>
      </w:pPr>
    </w:lvl>
    <w:lvl w:ilvl="4" w:tplc="04090019" w:tentative="1">
      <w:start w:val="1"/>
      <w:numFmt w:val="lowerLetter"/>
      <w:lvlText w:val="%5."/>
      <w:lvlJc w:val="left"/>
      <w:pPr>
        <w:tabs>
          <w:tab w:val="num" w:pos="3826"/>
        </w:tabs>
        <w:ind w:left="3826" w:hanging="360"/>
      </w:pPr>
    </w:lvl>
    <w:lvl w:ilvl="5" w:tplc="0409001B" w:tentative="1">
      <w:start w:val="1"/>
      <w:numFmt w:val="lowerRoman"/>
      <w:lvlText w:val="%6."/>
      <w:lvlJc w:val="right"/>
      <w:pPr>
        <w:tabs>
          <w:tab w:val="num" w:pos="4546"/>
        </w:tabs>
        <w:ind w:left="4546" w:hanging="180"/>
      </w:pPr>
    </w:lvl>
    <w:lvl w:ilvl="6" w:tplc="0409000F" w:tentative="1">
      <w:start w:val="1"/>
      <w:numFmt w:val="decimal"/>
      <w:lvlText w:val="%7."/>
      <w:lvlJc w:val="left"/>
      <w:pPr>
        <w:tabs>
          <w:tab w:val="num" w:pos="5266"/>
        </w:tabs>
        <w:ind w:left="5266" w:hanging="360"/>
      </w:pPr>
    </w:lvl>
    <w:lvl w:ilvl="7" w:tplc="04090019" w:tentative="1">
      <w:start w:val="1"/>
      <w:numFmt w:val="lowerLetter"/>
      <w:lvlText w:val="%8."/>
      <w:lvlJc w:val="left"/>
      <w:pPr>
        <w:tabs>
          <w:tab w:val="num" w:pos="5986"/>
        </w:tabs>
        <w:ind w:left="5986" w:hanging="360"/>
      </w:pPr>
    </w:lvl>
    <w:lvl w:ilvl="8" w:tplc="0409001B" w:tentative="1">
      <w:start w:val="1"/>
      <w:numFmt w:val="lowerRoman"/>
      <w:lvlText w:val="%9."/>
      <w:lvlJc w:val="right"/>
      <w:pPr>
        <w:tabs>
          <w:tab w:val="num" w:pos="6706"/>
        </w:tabs>
        <w:ind w:left="6706" w:hanging="180"/>
      </w:pPr>
    </w:lvl>
  </w:abstractNum>
  <w:abstractNum w:abstractNumId="3" w15:restartNumberingAfterBreak="0">
    <w:nsid w:val="23AB0E1D"/>
    <w:multiLevelType w:val="hybridMultilevel"/>
    <w:tmpl w:val="4B06907C"/>
    <w:lvl w:ilvl="0" w:tplc="0409000F">
      <w:start w:val="1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4172AA"/>
    <w:multiLevelType w:val="hybridMultilevel"/>
    <w:tmpl w:val="47C0E8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7E2AD7"/>
    <w:multiLevelType w:val="hybridMultilevel"/>
    <w:tmpl w:val="8722B316"/>
    <w:lvl w:ilvl="0" w:tplc="70ACF06C">
      <w:start w:val="1"/>
      <w:numFmt w:val="decimal"/>
      <w:lvlText w:val="%1."/>
      <w:lvlJc w:val="left"/>
      <w:pPr>
        <w:tabs>
          <w:tab w:val="num" w:pos="3240"/>
        </w:tabs>
        <w:ind w:left="3240" w:hanging="360"/>
      </w:pPr>
      <w:rPr>
        <w:rFonts w:hint="default"/>
        <w:lang w:val="en-US"/>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rPr>
        <w:rFonts w:hint="default"/>
        <w:lang w:val="en-US"/>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38F955AE"/>
    <w:multiLevelType w:val="hybridMultilevel"/>
    <w:tmpl w:val="80D4AFE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4B2E70A5"/>
    <w:multiLevelType w:val="hybridMultilevel"/>
    <w:tmpl w:val="745C7A9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6"/>
  </w:num>
  <w:num w:numId="3">
    <w:abstractNumId w:val="5"/>
  </w:num>
  <w:num w:numId="4">
    <w:abstractNumId w:val="7"/>
  </w:num>
  <w:num w:numId="5">
    <w:abstractNumId w:val="1"/>
  </w:num>
  <w:num w:numId="6">
    <w:abstractNumId w:val="2"/>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F3CAA"/>
    <w:rsid w:val="00014E01"/>
    <w:rsid w:val="00015A29"/>
    <w:rsid w:val="00016433"/>
    <w:rsid w:val="00024DD8"/>
    <w:rsid w:val="00030295"/>
    <w:rsid w:val="00050394"/>
    <w:rsid w:val="000608E0"/>
    <w:rsid w:val="00067F05"/>
    <w:rsid w:val="00077E84"/>
    <w:rsid w:val="00084FE7"/>
    <w:rsid w:val="0008565E"/>
    <w:rsid w:val="00086B22"/>
    <w:rsid w:val="000947C9"/>
    <w:rsid w:val="000D29EA"/>
    <w:rsid w:val="000E6AAC"/>
    <w:rsid w:val="000F4E4E"/>
    <w:rsid w:val="000F7537"/>
    <w:rsid w:val="00101E09"/>
    <w:rsid w:val="0011637A"/>
    <w:rsid w:val="001511D4"/>
    <w:rsid w:val="00161C0E"/>
    <w:rsid w:val="0017611C"/>
    <w:rsid w:val="00191557"/>
    <w:rsid w:val="001B5D11"/>
    <w:rsid w:val="001B6E10"/>
    <w:rsid w:val="001C0348"/>
    <w:rsid w:val="001C2618"/>
    <w:rsid w:val="001C3885"/>
    <w:rsid w:val="001C7B04"/>
    <w:rsid w:val="001D54CD"/>
    <w:rsid w:val="001D786F"/>
    <w:rsid w:val="001E5046"/>
    <w:rsid w:val="001E51B6"/>
    <w:rsid w:val="001F3E4B"/>
    <w:rsid w:val="001F7125"/>
    <w:rsid w:val="00201B3D"/>
    <w:rsid w:val="00207777"/>
    <w:rsid w:val="00231480"/>
    <w:rsid w:val="0024094B"/>
    <w:rsid w:val="00264071"/>
    <w:rsid w:val="00267418"/>
    <w:rsid w:val="00282D4A"/>
    <w:rsid w:val="0029013E"/>
    <w:rsid w:val="00294D84"/>
    <w:rsid w:val="002A6F47"/>
    <w:rsid w:val="002C3EFE"/>
    <w:rsid w:val="002F7A1D"/>
    <w:rsid w:val="00305970"/>
    <w:rsid w:val="0032034D"/>
    <w:rsid w:val="00332F52"/>
    <w:rsid w:val="003368BD"/>
    <w:rsid w:val="00337D39"/>
    <w:rsid w:val="0034244F"/>
    <w:rsid w:val="00342577"/>
    <w:rsid w:val="00344BCC"/>
    <w:rsid w:val="00347817"/>
    <w:rsid w:val="00353E54"/>
    <w:rsid w:val="0035754B"/>
    <w:rsid w:val="00371B32"/>
    <w:rsid w:val="00371F93"/>
    <w:rsid w:val="00383464"/>
    <w:rsid w:val="003A40F0"/>
    <w:rsid w:val="003C2805"/>
    <w:rsid w:val="003D379F"/>
    <w:rsid w:val="003D71FB"/>
    <w:rsid w:val="004102DD"/>
    <w:rsid w:val="00413634"/>
    <w:rsid w:val="0042064C"/>
    <w:rsid w:val="00427721"/>
    <w:rsid w:val="00436074"/>
    <w:rsid w:val="004561A9"/>
    <w:rsid w:val="0048038D"/>
    <w:rsid w:val="00494BC9"/>
    <w:rsid w:val="00497BD1"/>
    <w:rsid w:val="004A1F46"/>
    <w:rsid w:val="004A4BFC"/>
    <w:rsid w:val="004A61B2"/>
    <w:rsid w:val="00500AF4"/>
    <w:rsid w:val="005154FE"/>
    <w:rsid w:val="00535D30"/>
    <w:rsid w:val="005372E8"/>
    <w:rsid w:val="00551C13"/>
    <w:rsid w:val="00561BD2"/>
    <w:rsid w:val="005706C2"/>
    <w:rsid w:val="0057106B"/>
    <w:rsid w:val="005725E9"/>
    <w:rsid w:val="00581226"/>
    <w:rsid w:val="00583D54"/>
    <w:rsid w:val="00586702"/>
    <w:rsid w:val="00587130"/>
    <w:rsid w:val="00590F11"/>
    <w:rsid w:val="005957D6"/>
    <w:rsid w:val="005A1C37"/>
    <w:rsid w:val="005C25DD"/>
    <w:rsid w:val="005C2EFB"/>
    <w:rsid w:val="005C37B4"/>
    <w:rsid w:val="005D19DB"/>
    <w:rsid w:val="005D6B61"/>
    <w:rsid w:val="005E484B"/>
    <w:rsid w:val="005E6302"/>
    <w:rsid w:val="005F47CD"/>
    <w:rsid w:val="005F4A89"/>
    <w:rsid w:val="005F57F6"/>
    <w:rsid w:val="00615034"/>
    <w:rsid w:val="00630338"/>
    <w:rsid w:val="0063224B"/>
    <w:rsid w:val="00634360"/>
    <w:rsid w:val="00676258"/>
    <w:rsid w:val="00685AFE"/>
    <w:rsid w:val="00693909"/>
    <w:rsid w:val="006A3578"/>
    <w:rsid w:val="006A7908"/>
    <w:rsid w:val="006B00CA"/>
    <w:rsid w:val="006B06CF"/>
    <w:rsid w:val="006B081A"/>
    <w:rsid w:val="006B7125"/>
    <w:rsid w:val="006C1A8F"/>
    <w:rsid w:val="006C24CF"/>
    <w:rsid w:val="006E15AF"/>
    <w:rsid w:val="007158F7"/>
    <w:rsid w:val="0073411F"/>
    <w:rsid w:val="0073439E"/>
    <w:rsid w:val="00735242"/>
    <w:rsid w:val="0073727F"/>
    <w:rsid w:val="00737C7A"/>
    <w:rsid w:val="0074333F"/>
    <w:rsid w:val="00755F5C"/>
    <w:rsid w:val="00760B7D"/>
    <w:rsid w:val="0076413A"/>
    <w:rsid w:val="00774884"/>
    <w:rsid w:val="00783411"/>
    <w:rsid w:val="007963EF"/>
    <w:rsid w:val="007A1183"/>
    <w:rsid w:val="007A4EAF"/>
    <w:rsid w:val="007B4F5E"/>
    <w:rsid w:val="007F657A"/>
    <w:rsid w:val="00805E6F"/>
    <w:rsid w:val="00816A8C"/>
    <w:rsid w:val="00821CBA"/>
    <w:rsid w:val="00833A93"/>
    <w:rsid w:val="00857546"/>
    <w:rsid w:val="00862097"/>
    <w:rsid w:val="00886D35"/>
    <w:rsid w:val="008A06C6"/>
    <w:rsid w:val="008A63B9"/>
    <w:rsid w:val="008B0E95"/>
    <w:rsid w:val="008D3163"/>
    <w:rsid w:val="008E07D4"/>
    <w:rsid w:val="008F0CAE"/>
    <w:rsid w:val="008F3CAA"/>
    <w:rsid w:val="009104D4"/>
    <w:rsid w:val="00916F92"/>
    <w:rsid w:val="0092022F"/>
    <w:rsid w:val="009209E4"/>
    <w:rsid w:val="0092108D"/>
    <w:rsid w:val="009232F8"/>
    <w:rsid w:val="00931CA6"/>
    <w:rsid w:val="009369EC"/>
    <w:rsid w:val="0095726D"/>
    <w:rsid w:val="00970FA9"/>
    <w:rsid w:val="00975D65"/>
    <w:rsid w:val="00981DCA"/>
    <w:rsid w:val="009A058A"/>
    <w:rsid w:val="009A27FC"/>
    <w:rsid w:val="009A3AB0"/>
    <w:rsid w:val="009B41D4"/>
    <w:rsid w:val="009C27AE"/>
    <w:rsid w:val="009D01B6"/>
    <w:rsid w:val="009E05DB"/>
    <w:rsid w:val="009F318A"/>
    <w:rsid w:val="009F3AC2"/>
    <w:rsid w:val="009F4929"/>
    <w:rsid w:val="00A07378"/>
    <w:rsid w:val="00A10CF2"/>
    <w:rsid w:val="00A20F0C"/>
    <w:rsid w:val="00A24A5F"/>
    <w:rsid w:val="00A44E13"/>
    <w:rsid w:val="00A6063B"/>
    <w:rsid w:val="00A61D43"/>
    <w:rsid w:val="00A6294A"/>
    <w:rsid w:val="00A80AB3"/>
    <w:rsid w:val="00A857B1"/>
    <w:rsid w:val="00AA3393"/>
    <w:rsid w:val="00AB0F6C"/>
    <w:rsid w:val="00AB4CAF"/>
    <w:rsid w:val="00AC1117"/>
    <w:rsid w:val="00AC6DFC"/>
    <w:rsid w:val="00B00F6C"/>
    <w:rsid w:val="00B05E90"/>
    <w:rsid w:val="00B155D2"/>
    <w:rsid w:val="00B17098"/>
    <w:rsid w:val="00B2458F"/>
    <w:rsid w:val="00B40541"/>
    <w:rsid w:val="00B42305"/>
    <w:rsid w:val="00B4263A"/>
    <w:rsid w:val="00B51098"/>
    <w:rsid w:val="00B6020B"/>
    <w:rsid w:val="00B64B33"/>
    <w:rsid w:val="00B83CC9"/>
    <w:rsid w:val="00B94E3A"/>
    <w:rsid w:val="00BB21FC"/>
    <w:rsid w:val="00BC7F62"/>
    <w:rsid w:val="00BD3BAA"/>
    <w:rsid w:val="00BD5957"/>
    <w:rsid w:val="00BF50F0"/>
    <w:rsid w:val="00BF6FEA"/>
    <w:rsid w:val="00C00736"/>
    <w:rsid w:val="00C0454A"/>
    <w:rsid w:val="00C14E66"/>
    <w:rsid w:val="00C22347"/>
    <w:rsid w:val="00C25833"/>
    <w:rsid w:val="00C272E9"/>
    <w:rsid w:val="00C308BE"/>
    <w:rsid w:val="00CB25B7"/>
    <w:rsid w:val="00CB5ADD"/>
    <w:rsid w:val="00CC18F5"/>
    <w:rsid w:val="00CD298F"/>
    <w:rsid w:val="00CF4DD8"/>
    <w:rsid w:val="00D04824"/>
    <w:rsid w:val="00D12A4A"/>
    <w:rsid w:val="00D2293A"/>
    <w:rsid w:val="00D24D4D"/>
    <w:rsid w:val="00D53560"/>
    <w:rsid w:val="00D563F9"/>
    <w:rsid w:val="00D57592"/>
    <w:rsid w:val="00D65229"/>
    <w:rsid w:val="00D659BD"/>
    <w:rsid w:val="00D72182"/>
    <w:rsid w:val="00D74F4A"/>
    <w:rsid w:val="00D80353"/>
    <w:rsid w:val="00DB7E1E"/>
    <w:rsid w:val="00DC072F"/>
    <w:rsid w:val="00DC776B"/>
    <w:rsid w:val="00DC7E24"/>
    <w:rsid w:val="00DF2D47"/>
    <w:rsid w:val="00DF40DA"/>
    <w:rsid w:val="00DF6658"/>
    <w:rsid w:val="00E017A3"/>
    <w:rsid w:val="00E104E2"/>
    <w:rsid w:val="00E15AB4"/>
    <w:rsid w:val="00E37A56"/>
    <w:rsid w:val="00E407C8"/>
    <w:rsid w:val="00E472BA"/>
    <w:rsid w:val="00E725CA"/>
    <w:rsid w:val="00E76780"/>
    <w:rsid w:val="00E82843"/>
    <w:rsid w:val="00E871BC"/>
    <w:rsid w:val="00E949D8"/>
    <w:rsid w:val="00EC5F7D"/>
    <w:rsid w:val="00EC66DB"/>
    <w:rsid w:val="00EC736E"/>
    <w:rsid w:val="00ED06DE"/>
    <w:rsid w:val="00ED0E16"/>
    <w:rsid w:val="00ED2B24"/>
    <w:rsid w:val="00ED2D54"/>
    <w:rsid w:val="00F31936"/>
    <w:rsid w:val="00F37253"/>
    <w:rsid w:val="00F37847"/>
    <w:rsid w:val="00F45469"/>
    <w:rsid w:val="00F51E70"/>
    <w:rsid w:val="00F57295"/>
    <w:rsid w:val="00F6119C"/>
    <w:rsid w:val="00F626A4"/>
    <w:rsid w:val="00F6491D"/>
    <w:rsid w:val="00F70691"/>
    <w:rsid w:val="00F72C2F"/>
    <w:rsid w:val="00F778BC"/>
    <w:rsid w:val="00F803E4"/>
    <w:rsid w:val="00FA4D71"/>
    <w:rsid w:val="00FA7090"/>
    <w:rsid w:val="00FD103C"/>
    <w:rsid w:val="00FD5C2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martTagType w:namespaceuri="www-psakdin-co-il/legalterms" w:name="legalterm"/>
  <w:shapeDefaults>
    <o:shapedefaults v:ext="edit" spidmax="1026"/>
    <o:shapelayout v:ext="edit">
      <o:idmap v:ext="edit" data="1"/>
    </o:shapelayout>
  </w:shapeDefaults>
  <w:decimalSymbol w:val="."/>
  <w:listSeparator w:val=","/>
  <w14:docId w14:val="4EAB5328"/>
  <w15:docId w15:val="{6E642DC1-3EBF-479A-954A-5BBC59DAFC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bidi/>
    </w:pPr>
  </w:style>
  <w:style w:type="paragraph" w:styleId="1">
    <w:name w:val="heading 1"/>
    <w:basedOn w:val="a"/>
    <w:next w:val="a"/>
    <w:link w:val="10"/>
    <w:qFormat/>
    <w:rsid w:val="00774884"/>
    <w:pPr>
      <w:keepNext/>
      <w:spacing w:after="0" w:line="240" w:lineRule="auto"/>
      <w:jc w:val="center"/>
      <w:outlineLvl w:val="0"/>
    </w:pPr>
    <w:rPr>
      <w:rFonts w:ascii="Times New Roman" w:eastAsia="Times New Roman" w:hAnsi="Times New Roman" w:cs="Narkisim"/>
      <w:sz w:val="20"/>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74884"/>
    <w:pPr>
      <w:spacing w:after="0" w:line="240" w:lineRule="auto"/>
    </w:pPr>
    <w:rPr>
      <w:rFonts w:ascii="Tahoma" w:hAnsi="Tahoma" w:cs="Tahoma"/>
      <w:sz w:val="16"/>
      <w:szCs w:val="16"/>
    </w:rPr>
  </w:style>
  <w:style w:type="character" w:customStyle="1" w:styleId="a4">
    <w:name w:val="טקסט בלונים תו"/>
    <w:basedOn w:val="a0"/>
    <w:link w:val="a3"/>
    <w:uiPriority w:val="99"/>
    <w:semiHidden/>
    <w:rsid w:val="00774884"/>
    <w:rPr>
      <w:rFonts w:ascii="Tahoma" w:hAnsi="Tahoma" w:cs="Tahoma"/>
      <w:sz w:val="16"/>
      <w:szCs w:val="16"/>
    </w:rPr>
  </w:style>
  <w:style w:type="paragraph" w:styleId="a5">
    <w:name w:val="footer"/>
    <w:basedOn w:val="a"/>
    <w:link w:val="a6"/>
    <w:uiPriority w:val="99"/>
    <w:rsid w:val="00774884"/>
    <w:pPr>
      <w:tabs>
        <w:tab w:val="center" w:pos="4153"/>
        <w:tab w:val="right" w:pos="8306"/>
      </w:tabs>
      <w:spacing w:after="0" w:line="240" w:lineRule="auto"/>
    </w:pPr>
    <w:rPr>
      <w:rFonts w:ascii="Times New Roman" w:eastAsia="Times New Roman" w:hAnsi="Times New Roman" w:cs="Times New Roman"/>
      <w:sz w:val="24"/>
      <w:szCs w:val="24"/>
    </w:rPr>
  </w:style>
  <w:style w:type="character" w:customStyle="1" w:styleId="a6">
    <w:name w:val="כותרת תחתונה תו"/>
    <w:basedOn w:val="a0"/>
    <w:link w:val="a5"/>
    <w:uiPriority w:val="99"/>
    <w:rsid w:val="00774884"/>
    <w:rPr>
      <w:rFonts w:ascii="Times New Roman" w:eastAsia="Times New Roman" w:hAnsi="Times New Roman" w:cs="Times New Roman"/>
      <w:sz w:val="24"/>
      <w:szCs w:val="24"/>
    </w:rPr>
  </w:style>
  <w:style w:type="character" w:styleId="a7">
    <w:name w:val="page number"/>
    <w:basedOn w:val="a0"/>
    <w:rsid w:val="00774884"/>
  </w:style>
  <w:style w:type="character" w:customStyle="1" w:styleId="10">
    <w:name w:val="כותרת 1 תו"/>
    <w:basedOn w:val="a0"/>
    <w:link w:val="1"/>
    <w:rsid w:val="00774884"/>
    <w:rPr>
      <w:rFonts w:ascii="Times New Roman" w:eastAsia="Times New Roman" w:hAnsi="Times New Roman" w:cs="Narkisim"/>
      <w:sz w:val="20"/>
      <w:szCs w:val="36"/>
    </w:rPr>
  </w:style>
  <w:style w:type="paragraph" w:styleId="a8">
    <w:name w:val="Body Text"/>
    <w:basedOn w:val="a"/>
    <w:link w:val="a9"/>
    <w:rsid w:val="00774884"/>
    <w:pPr>
      <w:spacing w:after="0" w:line="240" w:lineRule="auto"/>
      <w:jc w:val="both"/>
    </w:pPr>
    <w:rPr>
      <w:rFonts w:ascii="Times New Roman" w:eastAsia="Times New Roman" w:hAnsi="Times New Roman" w:cs="Narkisim"/>
      <w:sz w:val="20"/>
      <w:szCs w:val="28"/>
    </w:rPr>
  </w:style>
  <w:style w:type="character" w:customStyle="1" w:styleId="a9">
    <w:name w:val="גוף טקסט תו"/>
    <w:basedOn w:val="a0"/>
    <w:link w:val="a8"/>
    <w:rsid w:val="00774884"/>
    <w:rPr>
      <w:rFonts w:ascii="Times New Roman" w:eastAsia="Times New Roman" w:hAnsi="Times New Roman" w:cs="Narkisim"/>
      <w:sz w:val="20"/>
      <w:szCs w:val="28"/>
    </w:rPr>
  </w:style>
  <w:style w:type="paragraph" w:styleId="aa">
    <w:name w:val="header"/>
    <w:basedOn w:val="a"/>
    <w:link w:val="ab"/>
    <w:uiPriority w:val="99"/>
    <w:unhideWhenUsed/>
    <w:rsid w:val="00E472BA"/>
    <w:pPr>
      <w:tabs>
        <w:tab w:val="center" w:pos="4153"/>
        <w:tab w:val="right" w:pos="8306"/>
      </w:tabs>
      <w:spacing w:after="0" w:line="240" w:lineRule="auto"/>
    </w:pPr>
  </w:style>
  <w:style w:type="character" w:customStyle="1" w:styleId="ab">
    <w:name w:val="כותרת עליונה תו"/>
    <w:basedOn w:val="a0"/>
    <w:link w:val="aa"/>
    <w:uiPriority w:val="99"/>
    <w:rsid w:val="00E472BA"/>
  </w:style>
  <w:style w:type="paragraph" w:styleId="ac">
    <w:name w:val="List Paragraph"/>
    <w:basedOn w:val="a"/>
    <w:uiPriority w:val="34"/>
    <w:qFormat/>
    <w:rsid w:val="00E472B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pn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74AF24-C73E-4C61-A257-BA73B5A7A0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46</Pages>
  <Words>12758</Words>
  <Characters>63793</Characters>
  <Application>Microsoft Office Word</Application>
  <DocSecurity>0</DocSecurity>
  <Lines>531</Lines>
  <Paragraphs>152</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76399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Yair Paz</dc:creator>
  <cp:lastModifiedBy>Lenovo</cp:lastModifiedBy>
  <cp:revision>233</cp:revision>
  <dcterms:created xsi:type="dcterms:W3CDTF">2018-01-29T07:12:00Z</dcterms:created>
  <dcterms:modified xsi:type="dcterms:W3CDTF">2018-01-31T10:38:00Z</dcterms:modified>
</cp:coreProperties>
</file>